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1135"/>
        <w:tblW w:w="936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234"/>
        <w:gridCol w:w="1728"/>
        <w:gridCol w:w="4398"/>
      </w:tblGrid>
      <w:tr w:rsidR="004F613F" w:rsidTr="00F047C0">
        <w:trPr>
          <w:trHeight w:val="1360"/>
        </w:trPr>
        <w:tc>
          <w:tcPr>
            <w:tcW w:w="3234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4F613F" w:rsidRPr="00354E2C" w:rsidRDefault="00354E2C" w:rsidP="00B12991">
            <w:pPr>
              <w:pStyle w:val="ContactName"/>
              <w:spacing w:line="240" w:lineRule="auto"/>
              <w:rPr>
                <w:sz w:val="20"/>
                <w:lang w:val="fr-FR"/>
              </w:rPr>
            </w:pPr>
            <w:proofErr w:type="gramStart"/>
            <w:r w:rsidRPr="0097404F">
              <w:rPr>
                <w:sz w:val="20"/>
                <w:lang w:val="fr-FR"/>
              </w:rPr>
              <w:t>Contact:</w:t>
            </w:r>
            <w:proofErr w:type="gramEnd"/>
            <w:r w:rsidR="004F613F" w:rsidRPr="00354E2C">
              <w:rPr>
                <w:sz w:val="20"/>
                <w:lang w:val="fr-FR"/>
              </w:rPr>
              <w:t xml:space="preserve"> </w:t>
            </w:r>
            <w:r w:rsidR="00243392" w:rsidRPr="00354E2C">
              <w:rPr>
                <w:sz w:val="20"/>
                <w:lang w:val="fr-FR"/>
              </w:rPr>
              <w:t>Florence NIKOLIC</w:t>
            </w:r>
          </w:p>
          <w:p w:rsidR="004F613F" w:rsidRPr="00354E2C" w:rsidRDefault="00354E2C" w:rsidP="00B12991">
            <w:pPr>
              <w:pStyle w:val="ContactInformation"/>
              <w:spacing w:line="240" w:lineRule="auto"/>
              <w:rPr>
                <w:sz w:val="20"/>
                <w:lang w:val="fr-FR"/>
              </w:rPr>
            </w:pPr>
            <w:proofErr w:type="gramStart"/>
            <w:r w:rsidRPr="00354E2C">
              <w:rPr>
                <w:sz w:val="20"/>
                <w:lang w:val="fr-FR"/>
              </w:rPr>
              <w:t>Téléphone:</w:t>
            </w:r>
            <w:proofErr w:type="gramEnd"/>
            <w:r w:rsidR="004F613F" w:rsidRPr="00354E2C">
              <w:rPr>
                <w:sz w:val="20"/>
                <w:lang w:val="fr-FR"/>
              </w:rPr>
              <w:t xml:space="preserve"> </w:t>
            </w:r>
            <w:r w:rsidR="00243392" w:rsidRPr="00354E2C">
              <w:rPr>
                <w:sz w:val="20"/>
                <w:lang w:val="fr-FR"/>
              </w:rPr>
              <w:t>02 31 27 14 12</w:t>
            </w:r>
          </w:p>
          <w:p w:rsidR="004F613F" w:rsidRDefault="00DC1378" w:rsidP="00B12991">
            <w:pPr>
              <w:pStyle w:val="ContactInformation"/>
              <w:spacing w:line="240" w:lineRule="auto"/>
              <w:rPr>
                <w:sz w:val="20"/>
                <w:lang w:val="fr-FR"/>
              </w:rPr>
            </w:pPr>
            <w:hyperlink r:id="rId9" w:history="1">
              <w:r w:rsidR="00F047C0" w:rsidRPr="00307EF3">
                <w:rPr>
                  <w:rStyle w:val="Lienhypertexte"/>
                  <w:sz w:val="20"/>
                  <w:lang w:val="fr-FR"/>
                </w:rPr>
                <w:t>f.nikolic@caenlamer-tourisme.fr</w:t>
              </w:r>
            </w:hyperlink>
          </w:p>
          <w:p w:rsidR="00F047C0" w:rsidRDefault="00F047C0" w:rsidP="00B12991">
            <w:pPr>
              <w:pStyle w:val="ContactInformation"/>
              <w:spacing w:line="240" w:lineRule="auto"/>
              <w:rPr>
                <w:sz w:val="20"/>
                <w:lang w:val="fr-FR"/>
              </w:rPr>
            </w:pPr>
          </w:p>
          <w:p w:rsidR="00F047C0" w:rsidRPr="00354E2C" w:rsidRDefault="00C25A52" w:rsidP="00C25A52">
            <w:pPr>
              <w:pStyle w:val="ContactInformation"/>
              <w:spacing w:line="240" w:lineRule="auto"/>
              <w:rPr>
                <w:lang w:val="fr-FR"/>
              </w:rPr>
            </w:pPr>
            <w:proofErr w:type="gramStart"/>
            <w:r>
              <w:rPr>
                <w:sz w:val="20"/>
                <w:lang w:val="fr-FR"/>
              </w:rPr>
              <w:t xml:space="preserve">M </w:t>
            </w:r>
            <w:r w:rsidR="00FF0268">
              <w:rPr>
                <w:sz w:val="20"/>
                <w:lang w:val="fr-FR"/>
              </w:rPr>
              <w:t xml:space="preserve"> 2022</w:t>
            </w:r>
            <w:proofErr w:type="gram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F047C0" w:rsidRPr="00354E2C" w:rsidRDefault="00F047C0">
            <w:pPr>
              <w:pStyle w:val="ContactInformation"/>
              <w:rPr>
                <w:lang w:val="fr-FR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4F613F" w:rsidRDefault="00DD3835">
            <w:pPr>
              <w:pStyle w:val="Titre2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2066925" cy="733425"/>
                  <wp:effectExtent l="0" t="0" r="0" b="0"/>
                  <wp:docPr id="78" name="Image 78" descr="\\192.168.134.50\office\COMMUNICATION\OTC CLM - Identité Visuelle\1. Déclinaisons logo et Là\LOGO WEB (BD)\CLMT-COUL-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\\192.168.134.50\office\COMMUNICATION\OTC CLM - Identité Visuelle\1. Déclinaisons logo et Là\LOGO WEB (BD)\CLMT-COUL-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13F" w:rsidRDefault="004F613F">
      <w:pPr>
        <w:pStyle w:val="Titre1"/>
        <w:rPr>
          <w:lang w:val="fr-FR"/>
        </w:rPr>
      </w:pPr>
      <w:r w:rsidRPr="003E2A66">
        <w:rPr>
          <w:lang w:val="fr-FR"/>
        </w:rPr>
        <w:t>Communiqué de presse</w:t>
      </w:r>
    </w:p>
    <w:p w:rsidR="00102574" w:rsidRDefault="00102574" w:rsidP="00102574">
      <w:pPr>
        <w:rPr>
          <w:lang w:val="fr-FR"/>
        </w:rPr>
      </w:pPr>
    </w:p>
    <w:p w:rsidR="00C045BB" w:rsidRDefault="00C045BB" w:rsidP="00102574">
      <w:pPr>
        <w:rPr>
          <w:b/>
          <w:color w:val="1F497D" w:themeColor="text2"/>
          <w:sz w:val="24"/>
          <w:lang w:val="fr-FR"/>
        </w:rPr>
      </w:pPr>
      <w:r>
        <w:rPr>
          <w:b/>
          <w:color w:val="1F497D" w:themeColor="text2"/>
          <w:sz w:val="24"/>
          <w:lang w:val="fr-FR"/>
        </w:rPr>
        <w:t>INSTALLATION DE</w:t>
      </w:r>
      <w:r w:rsidR="00273B22">
        <w:rPr>
          <w:b/>
          <w:color w:val="1F497D" w:themeColor="text2"/>
          <w:sz w:val="24"/>
          <w:lang w:val="fr-FR"/>
        </w:rPr>
        <w:t>S</w:t>
      </w:r>
      <w:r w:rsidR="002A00BA">
        <w:rPr>
          <w:b/>
          <w:color w:val="1F497D" w:themeColor="text2"/>
          <w:sz w:val="24"/>
          <w:lang w:val="fr-FR"/>
        </w:rPr>
        <w:t xml:space="preserve"> </w:t>
      </w:r>
      <w:r>
        <w:rPr>
          <w:b/>
          <w:color w:val="1F497D" w:themeColor="text2"/>
          <w:sz w:val="24"/>
          <w:lang w:val="fr-FR"/>
        </w:rPr>
        <w:t>STATUE</w:t>
      </w:r>
      <w:r w:rsidR="00273B22">
        <w:rPr>
          <w:b/>
          <w:color w:val="1F497D" w:themeColor="text2"/>
          <w:sz w:val="24"/>
          <w:lang w:val="fr-FR"/>
        </w:rPr>
        <w:t>S</w:t>
      </w:r>
      <w:r>
        <w:rPr>
          <w:b/>
          <w:color w:val="1F497D" w:themeColor="text2"/>
          <w:sz w:val="24"/>
          <w:lang w:val="fr-FR"/>
        </w:rPr>
        <w:t xml:space="preserve"> DE GUILLAUME &amp; MATHILDE AU PIED DU CHATEAU DE CAEN</w:t>
      </w:r>
    </w:p>
    <w:p w:rsidR="00102574" w:rsidRPr="008A46BF" w:rsidRDefault="00102574" w:rsidP="00102574">
      <w:pPr>
        <w:rPr>
          <w:b/>
          <w:color w:val="1F497D" w:themeColor="text2"/>
          <w:sz w:val="24"/>
          <w:lang w:val="fr-FR"/>
        </w:rPr>
      </w:pPr>
    </w:p>
    <w:p w:rsidR="00102574" w:rsidRDefault="00102574" w:rsidP="00102574">
      <w:pPr>
        <w:rPr>
          <w:lang w:val="fr-FR"/>
        </w:rPr>
      </w:pPr>
    </w:p>
    <w:p w:rsidR="000F7604" w:rsidRDefault="00FF0268" w:rsidP="00102574">
      <w:pPr>
        <w:rPr>
          <w:rFonts w:asciiTheme="minorHAnsi" w:hAnsiTheme="minorHAnsi"/>
          <w:color w:val="1F497D" w:themeColor="text2"/>
          <w:sz w:val="28"/>
          <w:lang w:val="fr-FR"/>
        </w:rPr>
      </w:pPr>
      <w:r>
        <w:rPr>
          <w:rFonts w:asciiTheme="minorHAnsi" w:hAnsiTheme="minorHAnsi"/>
          <w:color w:val="1F497D" w:themeColor="text2"/>
          <w:sz w:val="28"/>
          <w:lang w:val="fr-FR"/>
        </w:rPr>
        <w:t>En</w:t>
      </w:r>
      <w:r w:rsidR="00C045BB">
        <w:rPr>
          <w:rFonts w:asciiTheme="minorHAnsi" w:hAnsiTheme="minorHAnsi"/>
          <w:color w:val="1F497D" w:themeColor="text2"/>
          <w:sz w:val="28"/>
          <w:lang w:val="fr-FR"/>
        </w:rPr>
        <w:t xml:space="preserve">fin une </w:t>
      </w:r>
      <w:r w:rsidR="00C13152">
        <w:rPr>
          <w:rFonts w:asciiTheme="minorHAnsi" w:hAnsiTheme="minorHAnsi"/>
          <w:color w:val="1F497D" w:themeColor="text2"/>
          <w:sz w:val="28"/>
          <w:lang w:val="fr-FR"/>
        </w:rPr>
        <w:t>œuvre</w:t>
      </w:r>
      <w:r w:rsidR="00C045BB">
        <w:rPr>
          <w:rFonts w:asciiTheme="minorHAnsi" w:hAnsiTheme="minorHAnsi"/>
          <w:color w:val="1F497D" w:themeColor="text2"/>
          <w:sz w:val="28"/>
          <w:lang w:val="fr-FR"/>
        </w:rPr>
        <w:t xml:space="preserve"> à l’effigie du couple ducal à Caen, la cité de Guillaume &amp; Mathilde. </w:t>
      </w:r>
    </w:p>
    <w:p w:rsidR="00C045BB" w:rsidRDefault="00C045BB" w:rsidP="00102574">
      <w:pPr>
        <w:rPr>
          <w:lang w:val="fr-FR"/>
        </w:rPr>
      </w:pPr>
    </w:p>
    <w:p w:rsidR="00E3066B" w:rsidRDefault="00E4125A" w:rsidP="00E4125A">
      <w:pPr>
        <w:rPr>
          <w:rFonts w:asciiTheme="minorHAnsi" w:hAnsiTheme="minorHAnsi"/>
          <w:sz w:val="24"/>
          <w:szCs w:val="24"/>
          <w:lang w:val="fr-FR"/>
        </w:rPr>
      </w:pPr>
      <w:r w:rsidRPr="007660BB">
        <w:rPr>
          <w:rFonts w:asciiTheme="minorHAnsi" w:hAnsiTheme="minorHAnsi"/>
          <w:sz w:val="24"/>
          <w:szCs w:val="24"/>
          <w:lang w:val="fr-FR"/>
        </w:rPr>
        <w:t>Aussi étrange que cela puisse paraître, la ville</w:t>
      </w:r>
      <w:r w:rsidR="007660BB" w:rsidRPr="007660BB">
        <w:rPr>
          <w:rFonts w:asciiTheme="minorHAnsi" w:hAnsiTheme="minorHAnsi"/>
          <w:sz w:val="24"/>
          <w:szCs w:val="24"/>
          <w:lang w:val="fr-FR"/>
        </w:rPr>
        <w:t xml:space="preserve"> </w:t>
      </w:r>
      <w:r w:rsidRPr="007660BB">
        <w:rPr>
          <w:rFonts w:asciiTheme="minorHAnsi" w:hAnsiTheme="minorHAnsi"/>
          <w:sz w:val="24"/>
          <w:szCs w:val="24"/>
          <w:lang w:val="fr-FR"/>
        </w:rPr>
        <w:t>de Guillaume le Conquérant n’avait aucune</w:t>
      </w:r>
      <w:r w:rsidR="007660BB" w:rsidRPr="007660BB">
        <w:rPr>
          <w:rFonts w:asciiTheme="minorHAnsi" w:hAnsiTheme="minorHAnsi"/>
          <w:sz w:val="24"/>
          <w:szCs w:val="24"/>
          <w:lang w:val="fr-FR"/>
        </w:rPr>
        <w:t xml:space="preserve"> </w:t>
      </w:r>
      <w:r w:rsidRPr="007660BB">
        <w:rPr>
          <w:rFonts w:asciiTheme="minorHAnsi" w:hAnsiTheme="minorHAnsi"/>
          <w:sz w:val="24"/>
          <w:szCs w:val="24"/>
          <w:lang w:val="fr-FR"/>
        </w:rPr>
        <w:t>représentation de son bâtisseur</w:t>
      </w:r>
      <w:r w:rsidRPr="005635E0">
        <w:rPr>
          <w:rFonts w:asciiTheme="minorHAnsi" w:hAnsiTheme="minorHAnsi"/>
          <w:sz w:val="24"/>
          <w:szCs w:val="24"/>
          <w:lang w:val="fr-FR"/>
        </w:rPr>
        <w:t>.</w:t>
      </w:r>
      <w:r w:rsidRPr="005635E0">
        <w:rPr>
          <w:rFonts w:asciiTheme="minorHAnsi" w:hAnsiTheme="minorHAnsi"/>
          <w:sz w:val="24"/>
          <w:szCs w:val="24"/>
          <w:lang w:val="fr-FR" w:eastAsia="fr-FR" w:bidi="ar-SA"/>
        </w:rPr>
        <w:t xml:space="preserve"> </w:t>
      </w:r>
      <w:r w:rsidR="005635E0">
        <w:rPr>
          <w:rFonts w:asciiTheme="minorHAnsi" w:hAnsiTheme="minorHAnsi"/>
          <w:sz w:val="24"/>
          <w:szCs w:val="24"/>
          <w:lang w:val="fr-FR" w:eastAsia="fr-FR" w:bidi="ar-SA"/>
        </w:rPr>
        <w:t>S</w:t>
      </w:r>
      <w:r w:rsidR="00FF0268" w:rsidRPr="005635E0">
        <w:rPr>
          <w:rFonts w:asciiTheme="minorHAnsi" w:hAnsiTheme="minorHAnsi"/>
          <w:sz w:val="24"/>
          <w:szCs w:val="24"/>
          <w:lang w:val="fr-FR"/>
        </w:rPr>
        <w:t>i</w:t>
      </w:r>
      <w:r w:rsidR="00FF0268">
        <w:rPr>
          <w:rFonts w:asciiTheme="minorHAnsi" w:hAnsiTheme="minorHAnsi"/>
          <w:sz w:val="24"/>
          <w:szCs w:val="24"/>
          <w:lang w:val="fr-FR"/>
        </w:rPr>
        <w:t xml:space="preserve"> les édifices témo</w:t>
      </w:r>
      <w:bookmarkStart w:id="0" w:name="_GoBack"/>
      <w:bookmarkEnd w:id="0"/>
      <w:r w:rsidR="00FF0268">
        <w:rPr>
          <w:rFonts w:asciiTheme="minorHAnsi" w:hAnsiTheme="minorHAnsi"/>
          <w:sz w:val="24"/>
          <w:szCs w:val="24"/>
          <w:lang w:val="fr-FR"/>
        </w:rPr>
        <w:t xml:space="preserve">ins de cette époque sont </w:t>
      </w:r>
      <w:r w:rsidR="005635E0">
        <w:rPr>
          <w:rFonts w:asciiTheme="minorHAnsi" w:hAnsiTheme="minorHAnsi"/>
          <w:sz w:val="24"/>
          <w:szCs w:val="24"/>
          <w:lang w:val="fr-FR"/>
        </w:rPr>
        <w:t xml:space="preserve">en effet </w:t>
      </w:r>
      <w:r w:rsidR="00FF0268">
        <w:rPr>
          <w:rFonts w:asciiTheme="minorHAnsi" w:hAnsiTheme="minorHAnsi"/>
          <w:sz w:val="24"/>
          <w:szCs w:val="24"/>
          <w:lang w:val="fr-FR"/>
        </w:rPr>
        <w:t>nombreux à Caen (Château, Abbaye aux Hommes ou aux Dames</w:t>
      </w:r>
      <w:r w:rsidR="004951D0">
        <w:rPr>
          <w:rFonts w:asciiTheme="minorHAnsi" w:hAnsiTheme="minorHAnsi"/>
          <w:sz w:val="24"/>
          <w:szCs w:val="24"/>
          <w:lang w:val="fr-FR"/>
        </w:rPr>
        <w:t>)</w:t>
      </w:r>
      <w:r w:rsidR="00FF0268">
        <w:rPr>
          <w:rFonts w:asciiTheme="minorHAnsi" w:hAnsiTheme="minorHAnsi"/>
          <w:sz w:val="24"/>
          <w:szCs w:val="24"/>
          <w:lang w:val="fr-FR"/>
        </w:rPr>
        <w:t xml:space="preserve"> force est de constater que Guillaume le Conquérant </w:t>
      </w:r>
      <w:r w:rsidR="00C045BB">
        <w:rPr>
          <w:rFonts w:asciiTheme="minorHAnsi" w:hAnsiTheme="minorHAnsi"/>
          <w:sz w:val="24"/>
          <w:szCs w:val="24"/>
          <w:lang w:val="fr-FR"/>
        </w:rPr>
        <w:t xml:space="preserve">était </w:t>
      </w:r>
      <w:r w:rsidR="00FF0268">
        <w:rPr>
          <w:rFonts w:asciiTheme="minorHAnsi" w:hAnsiTheme="minorHAnsi"/>
          <w:sz w:val="24"/>
          <w:szCs w:val="24"/>
          <w:lang w:val="fr-FR"/>
        </w:rPr>
        <w:t xml:space="preserve">totalement absent du paysage </w:t>
      </w:r>
      <w:r w:rsidR="00F37D5A">
        <w:rPr>
          <w:rFonts w:asciiTheme="minorHAnsi" w:hAnsiTheme="minorHAnsi"/>
          <w:sz w:val="24"/>
          <w:szCs w:val="24"/>
          <w:lang w:val="fr-FR"/>
        </w:rPr>
        <w:t>caennais</w:t>
      </w:r>
      <w:r w:rsidR="00FF0268">
        <w:rPr>
          <w:rFonts w:asciiTheme="minorHAnsi" w:hAnsiTheme="minorHAnsi"/>
          <w:sz w:val="24"/>
          <w:szCs w:val="24"/>
          <w:lang w:val="fr-FR"/>
        </w:rPr>
        <w:t xml:space="preserve">. </w:t>
      </w:r>
    </w:p>
    <w:p w:rsidR="003018BF" w:rsidRDefault="003018BF" w:rsidP="00F31880">
      <w:pPr>
        <w:rPr>
          <w:rFonts w:asciiTheme="minorHAnsi" w:hAnsiTheme="minorHAnsi"/>
          <w:sz w:val="24"/>
          <w:szCs w:val="24"/>
          <w:lang w:val="fr-FR"/>
        </w:rPr>
      </w:pPr>
    </w:p>
    <w:p w:rsidR="00FF0268" w:rsidRDefault="003018BF" w:rsidP="00F31880">
      <w:pPr>
        <w:rPr>
          <w:rFonts w:asciiTheme="minorHAnsi" w:hAnsiTheme="minorHAnsi"/>
          <w:sz w:val="24"/>
          <w:szCs w:val="24"/>
          <w:lang w:val="fr-FR"/>
        </w:rPr>
      </w:pPr>
      <w:r w:rsidRPr="003018BF">
        <w:rPr>
          <w:rFonts w:ascii="Trebuchet MS" w:hAnsi="Trebuchet MS" w:cs="Arial"/>
          <w:noProof/>
          <w:color w:val="000000"/>
          <w:sz w:val="21"/>
          <w:szCs w:val="21"/>
          <w:lang w:val="fr-FR" w:eastAsia="fr-FR" w:bidi="ar-SA"/>
        </w:rPr>
        <w:drawing>
          <wp:anchor distT="0" distB="0" distL="114300" distR="114300" simplePos="0" relativeHeight="251662336" behindDoc="0" locked="0" layoutInCell="1" allowOverlap="1" wp14:anchorId="6A4C4007" wp14:editId="0A41493A">
            <wp:simplePos x="0" y="0"/>
            <wp:positionH relativeFrom="margin">
              <wp:posOffset>3009900</wp:posOffset>
            </wp:positionH>
            <wp:positionV relativeFrom="paragraph">
              <wp:posOffset>178435</wp:posOffset>
            </wp:positionV>
            <wp:extent cx="4273550" cy="3288030"/>
            <wp:effectExtent l="0" t="0" r="0" b="7620"/>
            <wp:wrapThrough wrapText="bothSides">
              <wp:wrapPolygon edited="0">
                <wp:start x="0" y="0"/>
                <wp:lineTo x="0" y="21525"/>
                <wp:lineTo x="21472" y="21525"/>
                <wp:lineTo x="21472" y="0"/>
                <wp:lineTo x="0" y="0"/>
              </wp:wrapPolygon>
            </wp:wrapThrough>
            <wp:docPr id="2" name="Image 2" descr="\\192.168.134.50\office\DIRECTION\Divers\Statue de Guillaume &amp; Mathilde\Images\dessinG&amp;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34.50\office\DIRECTION\Divers\Statue de Guillaume &amp; Mathilde\Images\dessinG&amp;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268">
        <w:rPr>
          <w:rFonts w:asciiTheme="minorHAnsi" w:hAnsiTheme="minorHAnsi"/>
          <w:sz w:val="24"/>
          <w:szCs w:val="24"/>
          <w:lang w:val="fr-FR"/>
        </w:rPr>
        <w:t>Pour réparer cette erreur vieille de près de 1 000 ans, l’Office de Tourisme et des Congrès</w:t>
      </w:r>
      <w:r w:rsidR="00483034">
        <w:rPr>
          <w:rFonts w:asciiTheme="minorHAnsi" w:hAnsiTheme="minorHAnsi"/>
          <w:sz w:val="24"/>
          <w:szCs w:val="24"/>
          <w:lang w:val="fr-FR"/>
        </w:rPr>
        <w:t xml:space="preserve"> de Caen la mer et son Président, Hervé Lebel</w:t>
      </w:r>
      <w:r w:rsidR="00FF0268">
        <w:rPr>
          <w:rFonts w:asciiTheme="minorHAnsi" w:hAnsiTheme="minorHAnsi"/>
          <w:sz w:val="24"/>
          <w:szCs w:val="24"/>
          <w:lang w:val="fr-FR"/>
        </w:rPr>
        <w:t xml:space="preserve">, en lien avec la ville de Caen, </w:t>
      </w:r>
      <w:r w:rsidR="00483034">
        <w:rPr>
          <w:rFonts w:asciiTheme="minorHAnsi" w:hAnsiTheme="minorHAnsi"/>
          <w:sz w:val="24"/>
          <w:szCs w:val="24"/>
          <w:lang w:val="fr-FR"/>
        </w:rPr>
        <w:t>ont initié</w:t>
      </w:r>
      <w:r w:rsidR="00F37D5A">
        <w:rPr>
          <w:rFonts w:asciiTheme="minorHAnsi" w:hAnsiTheme="minorHAnsi"/>
          <w:sz w:val="24"/>
          <w:szCs w:val="24"/>
          <w:lang w:val="fr-FR"/>
        </w:rPr>
        <w:t xml:space="preserve"> un projet </w:t>
      </w:r>
      <w:r w:rsidR="00C045BB">
        <w:rPr>
          <w:rFonts w:asciiTheme="minorHAnsi" w:hAnsiTheme="minorHAnsi"/>
          <w:sz w:val="24"/>
          <w:szCs w:val="24"/>
          <w:lang w:val="fr-FR"/>
        </w:rPr>
        <w:t>pour</w:t>
      </w:r>
      <w:r w:rsidR="00F37D5A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F37D5A" w:rsidRPr="003835D6">
        <w:rPr>
          <w:rFonts w:asciiTheme="minorHAnsi" w:hAnsiTheme="minorHAnsi"/>
          <w:sz w:val="24"/>
          <w:szCs w:val="24"/>
          <w:lang w:val="fr-FR"/>
        </w:rPr>
        <w:t>rendr</w:t>
      </w:r>
      <w:r w:rsidR="00C045BB">
        <w:rPr>
          <w:rFonts w:asciiTheme="minorHAnsi" w:hAnsiTheme="minorHAnsi"/>
          <w:sz w:val="24"/>
          <w:szCs w:val="24"/>
          <w:lang w:val="fr-FR"/>
        </w:rPr>
        <w:t>e</w:t>
      </w:r>
      <w:r w:rsidR="00F37D5A" w:rsidRPr="003835D6">
        <w:rPr>
          <w:rFonts w:asciiTheme="minorHAnsi" w:hAnsiTheme="minorHAnsi"/>
          <w:sz w:val="24"/>
          <w:szCs w:val="24"/>
          <w:lang w:val="fr-FR"/>
        </w:rPr>
        <w:t xml:space="preserve"> hommage</w:t>
      </w:r>
      <w:r w:rsidR="00F37D5A">
        <w:rPr>
          <w:rFonts w:asciiTheme="minorHAnsi" w:hAnsiTheme="minorHAnsi"/>
          <w:sz w:val="24"/>
          <w:szCs w:val="24"/>
          <w:lang w:val="fr-FR"/>
        </w:rPr>
        <w:t xml:space="preserve"> au Duc de Normandie, devenu Roi d‘Angleterre en 1066.</w:t>
      </w:r>
      <w:r w:rsidR="00C045BB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C045BB">
        <w:rPr>
          <w:rFonts w:asciiTheme="minorHAnsi" w:hAnsiTheme="minorHAnsi"/>
          <w:sz w:val="24"/>
          <w:szCs w:val="24"/>
          <w:lang w:val="fr-FR"/>
        </w:rPr>
        <w:t>C</w:t>
      </w:r>
      <w:r w:rsidR="00C045BB" w:rsidRPr="00C25A52">
        <w:rPr>
          <w:rFonts w:asciiTheme="minorHAnsi" w:hAnsiTheme="minorHAnsi"/>
          <w:sz w:val="24"/>
          <w:szCs w:val="24"/>
          <w:lang w:val="fr-FR"/>
        </w:rPr>
        <w:t xml:space="preserve">ette œuvre </w:t>
      </w:r>
      <w:r w:rsidR="00C045BB">
        <w:rPr>
          <w:rFonts w:asciiTheme="minorHAnsi" w:hAnsiTheme="minorHAnsi"/>
          <w:sz w:val="24"/>
          <w:szCs w:val="24"/>
          <w:lang w:val="fr-FR"/>
        </w:rPr>
        <w:t>rend également hommage à</w:t>
      </w:r>
      <w:r w:rsidR="00C045BB" w:rsidRPr="00C25A52">
        <w:rPr>
          <w:rFonts w:asciiTheme="minorHAnsi" w:hAnsiTheme="minorHAnsi"/>
          <w:sz w:val="24"/>
          <w:szCs w:val="24"/>
          <w:lang w:val="fr-FR"/>
        </w:rPr>
        <w:t xml:space="preserve"> l’épouse de Guillaume, Mathilde de Flandres, à qui Guillaume vouait un amour sincère, et qui dirigea seule le duché de Normandie lorsque Guillaume </w:t>
      </w:r>
      <w:r w:rsidR="00C045BB">
        <w:rPr>
          <w:rFonts w:asciiTheme="minorHAnsi" w:hAnsiTheme="minorHAnsi"/>
          <w:sz w:val="24"/>
          <w:szCs w:val="24"/>
          <w:lang w:val="fr-FR"/>
        </w:rPr>
        <w:t>partit conquérir l’</w:t>
      </w:r>
      <w:r w:rsidR="00C045BB" w:rsidRPr="00C25A52">
        <w:rPr>
          <w:rFonts w:asciiTheme="minorHAnsi" w:hAnsiTheme="minorHAnsi"/>
          <w:sz w:val="24"/>
          <w:szCs w:val="24"/>
          <w:lang w:val="fr-FR"/>
        </w:rPr>
        <w:t>Angleterre.</w:t>
      </w:r>
    </w:p>
    <w:p w:rsidR="003018BF" w:rsidRDefault="003018BF" w:rsidP="00F37D5A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:rsidR="00F37D5A" w:rsidRPr="00C25A52" w:rsidRDefault="00F37D5A" w:rsidP="00F37D5A">
      <w:pPr>
        <w:jc w:val="both"/>
        <w:rPr>
          <w:rFonts w:asciiTheme="minorHAnsi" w:hAnsiTheme="minorHAnsi"/>
          <w:sz w:val="24"/>
          <w:szCs w:val="24"/>
          <w:lang w:val="fr-FR"/>
        </w:rPr>
      </w:pPr>
      <w:r w:rsidRPr="003835D6">
        <w:rPr>
          <w:rFonts w:asciiTheme="minorHAnsi" w:hAnsiTheme="minorHAnsi"/>
          <w:sz w:val="24"/>
          <w:szCs w:val="24"/>
          <w:lang w:val="fr-FR"/>
        </w:rPr>
        <w:t>Résolument contemporaine</w:t>
      </w:r>
      <w:r w:rsidRPr="00F37D5A">
        <w:rPr>
          <w:rFonts w:asciiTheme="minorHAnsi" w:hAnsiTheme="minorHAnsi"/>
          <w:b/>
          <w:sz w:val="24"/>
          <w:szCs w:val="24"/>
          <w:lang w:val="fr-FR"/>
        </w:rPr>
        <w:t>,</w:t>
      </w:r>
      <w:r>
        <w:rPr>
          <w:rFonts w:asciiTheme="minorHAnsi" w:hAnsiTheme="minorHAnsi"/>
          <w:sz w:val="24"/>
          <w:szCs w:val="24"/>
          <w:lang w:val="fr-FR"/>
        </w:rPr>
        <w:t xml:space="preserve"> cette œuvre devrait permettre une meilleure appropriation par les </w:t>
      </w:r>
      <w:r w:rsidRPr="003835D6">
        <w:rPr>
          <w:rFonts w:asciiTheme="minorHAnsi" w:hAnsiTheme="minorHAnsi"/>
          <w:sz w:val="24"/>
          <w:szCs w:val="24"/>
          <w:lang w:val="fr-FR"/>
        </w:rPr>
        <w:t xml:space="preserve">habitants </w:t>
      </w:r>
      <w:r>
        <w:rPr>
          <w:rFonts w:asciiTheme="minorHAnsi" w:hAnsiTheme="minorHAnsi"/>
          <w:sz w:val="24"/>
          <w:szCs w:val="24"/>
          <w:lang w:val="fr-FR"/>
        </w:rPr>
        <w:t xml:space="preserve">de ce que la Ville doit au Conquérant, </w:t>
      </w:r>
      <w:r w:rsidR="004951D0">
        <w:rPr>
          <w:rFonts w:asciiTheme="minorHAnsi" w:hAnsiTheme="minorHAnsi"/>
          <w:sz w:val="24"/>
          <w:szCs w:val="24"/>
          <w:lang w:val="fr-FR"/>
        </w:rPr>
        <w:t>et</w:t>
      </w:r>
      <w:r w:rsidRPr="00C25A52">
        <w:rPr>
          <w:rFonts w:asciiTheme="minorHAnsi" w:hAnsiTheme="minorHAnsi"/>
          <w:sz w:val="24"/>
          <w:szCs w:val="24"/>
          <w:lang w:val="fr-FR"/>
        </w:rPr>
        <w:t xml:space="preserve"> créer entre eux un rapport</w:t>
      </w:r>
      <w:r w:rsidR="008E3F21">
        <w:rPr>
          <w:rFonts w:asciiTheme="minorHAnsi" w:hAnsiTheme="minorHAnsi"/>
          <w:sz w:val="24"/>
          <w:szCs w:val="24"/>
          <w:lang w:val="fr-FR"/>
        </w:rPr>
        <w:t xml:space="preserve"> sensible en même temps qu’elle </w:t>
      </w:r>
      <w:r w:rsidRPr="00C25A52">
        <w:rPr>
          <w:rFonts w:asciiTheme="minorHAnsi" w:hAnsiTheme="minorHAnsi"/>
          <w:sz w:val="24"/>
          <w:szCs w:val="24"/>
          <w:lang w:val="fr-FR"/>
        </w:rPr>
        <w:t xml:space="preserve">contribue à l’instauration d’un dialogue entre création contemporaine et patrimoine historique. </w:t>
      </w:r>
    </w:p>
    <w:p w:rsidR="00C045BB" w:rsidRDefault="00F37D5A" w:rsidP="00273B22">
      <w:pPr>
        <w:jc w:val="both"/>
        <w:rPr>
          <w:rFonts w:asciiTheme="minorHAnsi" w:hAnsiTheme="minorHAnsi"/>
          <w:sz w:val="24"/>
          <w:szCs w:val="24"/>
          <w:lang w:val="fr-FR"/>
        </w:rPr>
      </w:pPr>
      <w:r w:rsidRPr="00C25A52">
        <w:rPr>
          <w:rFonts w:asciiTheme="minorHAnsi" w:hAnsiTheme="minorHAnsi"/>
          <w:sz w:val="24"/>
          <w:szCs w:val="24"/>
          <w:lang w:val="fr-FR"/>
        </w:rPr>
        <w:t xml:space="preserve">A l’attention des </w:t>
      </w:r>
      <w:r w:rsidRPr="003835D6">
        <w:rPr>
          <w:rFonts w:asciiTheme="minorHAnsi" w:hAnsiTheme="minorHAnsi"/>
          <w:sz w:val="24"/>
          <w:szCs w:val="24"/>
          <w:lang w:val="fr-FR"/>
        </w:rPr>
        <w:t>touristes,</w:t>
      </w:r>
      <w:r w:rsidRPr="00C25A52">
        <w:rPr>
          <w:rFonts w:asciiTheme="minorHAnsi" w:hAnsiTheme="minorHAnsi"/>
          <w:sz w:val="24"/>
          <w:szCs w:val="24"/>
          <w:lang w:val="fr-FR"/>
        </w:rPr>
        <w:t xml:space="preserve"> cette œuvre permettra de répondre à leur attente en ce qui concerne l’identification du personnage dans l’espace public. </w:t>
      </w:r>
    </w:p>
    <w:p w:rsidR="00C045BB" w:rsidRDefault="00C045BB" w:rsidP="004409EB">
      <w:pPr>
        <w:rPr>
          <w:rFonts w:asciiTheme="minorHAnsi" w:hAnsiTheme="minorHAnsi"/>
          <w:sz w:val="24"/>
          <w:szCs w:val="24"/>
          <w:lang w:val="fr-FR"/>
        </w:rPr>
      </w:pPr>
    </w:p>
    <w:p w:rsidR="00BF60A3" w:rsidRPr="004409EB" w:rsidRDefault="00C045BB" w:rsidP="004409EB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Enfin, cette statue est une des premières actions marquantes pour célébrer </w:t>
      </w:r>
      <w:r w:rsidR="00BF60A3" w:rsidRPr="004409EB">
        <w:rPr>
          <w:rFonts w:asciiTheme="minorHAnsi" w:hAnsiTheme="minorHAnsi"/>
          <w:sz w:val="24"/>
          <w:szCs w:val="24"/>
          <w:lang w:val="fr-FR"/>
        </w:rPr>
        <w:t>le Millénaire de</w:t>
      </w:r>
      <w:r w:rsidR="004409EB" w:rsidRPr="004409EB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BF60A3" w:rsidRPr="004409EB">
        <w:rPr>
          <w:rFonts w:asciiTheme="minorHAnsi" w:hAnsiTheme="minorHAnsi"/>
          <w:sz w:val="24"/>
          <w:szCs w:val="24"/>
          <w:lang w:val="fr-FR"/>
        </w:rPr>
        <w:t>la Ville de Caen qui se profile à horizon 2025</w:t>
      </w:r>
      <w:r w:rsidR="004409EB" w:rsidRPr="004409EB">
        <w:rPr>
          <w:rFonts w:asciiTheme="minorHAnsi" w:hAnsiTheme="minorHAnsi"/>
          <w:sz w:val="24"/>
          <w:szCs w:val="24"/>
          <w:lang w:val="fr-FR"/>
        </w:rPr>
        <w:t xml:space="preserve"> et le Millénaire de la naissance du duc-roi en </w:t>
      </w:r>
      <w:proofErr w:type="gramStart"/>
      <w:r w:rsidR="004409EB" w:rsidRPr="004409EB">
        <w:rPr>
          <w:rFonts w:asciiTheme="minorHAnsi" w:hAnsiTheme="minorHAnsi"/>
          <w:sz w:val="24"/>
          <w:szCs w:val="24"/>
          <w:lang w:val="fr-FR"/>
        </w:rPr>
        <w:t>2027!</w:t>
      </w:r>
      <w:proofErr w:type="gramEnd"/>
    </w:p>
    <w:p w:rsidR="00BF60A3" w:rsidRDefault="00BF60A3" w:rsidP="00F37D5A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:rsidR="00C045BB" w:rsidRDefault="00C045BB" w:rsidP="00F37D5A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:rsidR="00273B22" w:rsidRDefault="00273B22" w:rsidP="00F37D5A">
      <w:pPr>
        <w:jc w:val="both"/>
        <w:rPr>
          <w:rFonts w:asciiTheme="minorHAnsi" w:hAnsiTheme="minorHAnsi"/>
          <w:b/>
          <w:sz w:val="24"/>
          <w:szCs w:val="24"/>
          <w:highlight w:val="lightGray"/>
          <w:lang w:val="fr-FR"/>
        </w:rPr>
      </w:pPr>
    </w:p>
    <w:p w:rsidR="00273B22" w:rsidRDefault="00273B22" w:rsidP="00F37D5A">
      <w:pPr>
        <w:jc w:val="both"/>
        <w:rPr>
          <w:rFonts w:asciiTheme="minorHAnsi" w:hAnsiTheme="minorHAnsi"/>
          <w:b/>
          <w:sz w:val="24"/>
          <w:szCs w:val="24"/>
          <w:highlight w:val="lightGray"/>
          <w:lang w:val="fr-FR"/>
        </w:rPr>
      </w:pPr>
    </w:p>
    <w:p w:rsidR="00273B22" w:rsidRDefault="00273B22" w:rsidP="00F37D5A">
      <w:pPr>
        <w:jc w:val="both"/>
        <w:rPr>
          <w:rFonts w:asciiTheme="minorHAnsi" w:hAnsiTheme="minorHAnsi"/>
          <w:b/>
          <w:sz w:val="24"/>
          <w:szCs w:val="24"/>
          <w:highlight w:val="lightGray"/>
          <w:lang w:val="fr-FR"/>
        </w:rPr>
      </w:pPr>
    </w:p>
    <w:p w:rsidR="00273B22" w:rsidRDefault="00273B22" w:rsidP="00F37D5A">
      <w:pPr>
        <w:jc w:val="both"/>
        <w:rPr>
          <w:rFonts w:asciiTheme="minorHAnsi" w:hAnsiTheme="minorHAnsi"/>
          <w:b/>
          <w:sz w:val="24"/>
          <w:szCs w:val="24"/>
          <w:highlight w:val="lightGray"/>
          <w:lang w:val="fr-FR"/>
        </w:rPr>
      </w:pPr>
    </w:p>
    <w:p w:rsidR="009658A9" w:rsidRPr="009658A9" w:rsidRDefault="009658A9" w:rsidP="00F37D5A">
      <w:pPr>
        <w:jc w:val="both"/>
        <w:rPr>
          <w:rFonts w:asciiTheme="minorHAnsi" w:hAnsiTheme="minorHAnsi"/>
          <w:b/>
          <w:sz w:val="24"/>
          <w:szCs w:val="24"/>
          <w:lang w:val="fr-FR"/>
        </w:rPr>
      </w:pPr>
      <w:r w:rsidRPr="009658A9">
        <w:rPr>
          <w:rFonts w:asciiTheme="minorHAnsi" w:hAnsiTheme="minorHAnsi"/>
          <w:b/>
          <w:sz w:val="24"/>
          <w:szCs w:val="24"/>
          <w:highlight w:val="lightGray"/>
          <w:lang w:val="fr-FR"/>
        </w:rPr>
        <w:t>L’ARTISTE</w:t>
      </w:r>
    </w:p>
    <w:p w:rsidR="00F37D5A" w:rsidRPr="00C25A52" w:rsidRDefault="009658A9" w:rsidP="00F25C78">
      <w:pPr>
        <w:jc w:val="both"/>
        <w:rPr>
          <w:rFonts w:asciiTheme="minorHAnsi" w:hAnsiTheme="minorHAnsi"/>
          <w:sz w:val="24"/>
          <w:szCs w:val="24"/>
          <w:lang w:val="fr-FR"/>
        </w:rPr>
      </w:pPr>
      <w:r w:rsidRPr="00B81D3F">
        <w:rPr>
          <w:i/>
          <w:noProof/>
          <w:lang w:val="fr-FR" w:eastAsia="fr-FR" w:bidi="ar-S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CA68941" wp14:editId="4BEC7F5E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085340" cy="1638935"/>
                <wp:effectExtent l="0" t="0" r="0" b="0"/>
                <wp:wrapThrough wrapText="bothSides">
                  <wp:wrapPolygon edited="0">
                    <wp:start x="0" y="0"/>
                    <wp:lineTo x="0" y="21341"/>
                    <wp:lineTo x="21311" y="21341"/>
                    <wp:lineTo x="21311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16389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4E" w:rsidRDefault="007D5B4E" w:rsidP="00B81D3F">
                            <w:pPr>
                              <w:rPr>
                                <w:rFonts w:ascii="Trebuchet MS" w:hAnsi="Trebuchet MS" w:cs="Arial"/>
                                <w:b/>
                                <w:color w:val="1F497D" w:themeColor="text2"/>
                                <w:sz w:val="21"/>
                                <w:szCs w:val="21"/>
                                <w:lang w:val="fr-FR"/>
                              </w:rPr>
                            </w:pPr>
                          </w:p>
                          <w:p w:rsidR="00B81D3F" w:rsidRPr="00C02622" w:rsidRDefault="003018BF" w:rsidP="00B81D3F">
                            <w:pPr>
                              <w:rPr>
                                <w:rFonts w:ascii="Trebuchet MS" w:hAnsi="Trebuchet MS" w:cs="Arial"/>
                                <w:color w:val="1F497D" w:themeColor="text2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3018BF">
                              <w:rPr>
                                <w:rFonts w:ascii="Trebuchet MS" w:hAnsi="Trebuchet MS" w:cs="Arial"/>
                                <w:b/>
                                <w:color w:val="1F497D" w:themeColor="text2"/>
                                <w:sz w:val="21"/>
                                <w:szCs w:val="21"/>
                                <w:lang w:val="fr-FR"/>
                              </w:rPr>
                              <w:t>Carte d’identité des statues</w:t>
                            </w:r>
                            <w:r w:rsidR="00B81D3F" w:rsidRPr="00C02622">
                              <w:rPr>
                                <w:rFonts w:ascii="Trebuchet MS" w:hAnsi="Trebuchet MS" w:cs="Arial"/>
                                <w:color w:val="1F497D" w:themeColor="text2"/>
                                <w:sz w:val="21"/>
                                <w:szCs w:val="21"/>
                                <w:lang w:val="fr-FR"/>
                              </w:rPr>
                              <w:t> :</w:t>
                            </w:r>
                          </w:p>
                          <w:p w:rsidR="00B81D3F" w:rsidRPr="00C02622" w:rsidRDefault="003018BF" w:rsidP="00B81D3F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contextualSpacing w:val="0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Matériau : bronze </w:t>
                            </w:r>
                          </w:p>
                          <w:p w:rsidR="00B81D3F" w:rsidRDefault="003018BF" w:rsidP="00B81D3F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contextualSpacing w:val="0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Hauteur : 3,50m </w:t>
                            </w:r>
                          </w:p>
                          <w:p w:rsidR="003018BF" w:rsidRPr="00C02622" w:rsidRDefault="003018BF" w:rsidP="00B81D3F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contextualSpacing w:val="0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Longueur : 3,30m</w:t>
                            </w:r>
                          </w:p>
                          <w:p w:rsidR="00B81D3F" w:rsidRDefault="003018BF" w:rsidP="003A6860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contextualSpacing w:val="0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Poids : 1 500Kg</w:t>
                            </w:r>
                          </w:p>
                          <w:p w:rsidR="00B94488" w:rsidRPr="00C02622" w:rsidRDefault="00B94488" w:rsidP="003A6860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contextualSpacing w:val="0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Socle : en pierre de Caen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689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3pt;margin-top:1.05pt;width:164.2pt;height:129.0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" fillcolor="#daeef3 [664]" stroked="f">
                <v:textbox>
                  <w:txbxContent>
                    <w:p w:rsidR="007D5B4E" w:rsidRDefault="007D5B4E" w:rsidP="00B81D3F">
                      <w:pPr>
                        <w:rPr>
                          <w:rFonts w:ascii="Trebuchet MS" w:hAnsi="Trebuchet MS" w:cs="Arial"/>
                          <w:b/>
                          <w:color w:val="1F497D" w:themeColor="text2"/>
                          <w:sz w:val="21"/>
                          <w:szCs w:val="21"/>
                          <w:lang w:val="fr-FR"/>
                        </w:rPr>
                      </w:pPr>
                    </w:p>
                    <w:p w:rsidR="00B81D3F" w:rsidRPr="00C02622" w:rsidRDefault="003018BF" w:rsidP="00B81D3F">
                      <w:pPr>
                        <w:rPr>
                          <w:rFonts w:ascii="Trebuchet MS" w:hAnsi="Trebuchet MS" w:cs="Arial"/>
                          <w:color w:val="1F497D" w:themeColor="text2"/>
                          <w:sz w:val="21"/>
                          <w:szCs w:val="21"/>
                          <w:lang w:val="fr-FR"/>
                        </w:rPr>
                      </w:pPr>
                      <w:r w:rsidRPr="003018BF">
                        <w:rPr>
                          <w:rFonts w:ascii="Trebuchet MS" w:hAnsi="Trebuchet MS" w:cs="Arial"/>
                          <w:b/>
                          <w:color w:val="1F497D" w:themeColor="text2"/>
                          <w:sz w:val="21"/>
                          <w:szCs w:val="21"/>
                          <w:lang w:val="fr-FR"/>
                        </w:rPr>
                        <w:t>Carte d’identité des statues</w:t>
                      </w:r>
                      <w:r w:rsidR="00B81D3F" w:rsidRPr="00C02622">
                        <w:rPr>
                          <w:rFonts w:ascii="Trebuchet MS" w:hAnsi="Trebuchet MS" w:cs="Arial"/>
                          <w:color w:val="1F497D" w:themeColor="text2"/>
                          <w:sz w:val="21"/>
                          <w:szCs w:val="21"/>
                          <w:lang w:val="fr-FR"/>
                        </w:rPr>
                        <w:t> :</w:t>
                      </w:r>
                    </w:p>
                    <w:p w:rsidR="00B81D3F" w:rsidRPr="00C02622" w:rsidRDefault="003018BF" w:rsidP="00B81D3F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contextualSpacing w:val="0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Matériau : bronze </w:t>
                      </w:r>
                    </w:p>
                    <w:p w:rsidR="00B81D3F" w:rsidRDefault="003018BF" w:rsidP="00B81D3F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contextualSpacing w:val="0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Hauteur : 3,50m </w:t>
                      </w:r>
                    </w:p>
                    <w:p w:rsidR="003018BF" w:rsidRPr="00C02622" w:rsidRDefault="003018BF" w:rsidP="00B81D3F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contextualSpacing w:val="0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Longueur : 3,30m</w:t>
                      </w:r>
                    </w:p>
                    <w:p w:rsidR="00B81D3F" w:rsidRDefault="003018BF" w:rsidP="003A6860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contextualSpacing w:val="0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Poids : 1 500Kg</w:t>
                      </w:r>
                    </w:p>
                    <w:p w:rsidR="00B94488" w:rsidRPr="00C02622" w:rsidRDefault="00B94488" w:rsidP="003A6860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contextualSpacing w:val="0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Socle : en pierre de Caen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E3F21">
        <w:rPr>
          <w:noProof/>
          <w:color w:val="1F497D"/>
          <w:lang w:val="fr-FR" w:eastAsia="fr-FR" w:bidi="ar-SA"/>
        </w:rPr>
        <w:drawing>
          <wp:anchor distT="0" distB="0" distL="114300" distR="114300" simplePos="0" relativeHeight="251663360" behindDoc="1" locked="0" layoutInCell="1" allowOverlap="1" wp14:anchorId="2DEAE42D" wp14:editId="274059C2">
            <wp:simplePos x="0" y="0"/>
            <wp:positionH relativeFrom="margin">
              <wp:align>left</wp:align>
            </wp:positionH>
            <wp:positionV relativeFrom="paragraph">
              <wp:posOffset>10246</wp:posOffset>
            </wp:positionV>
            <wp:extent cx="1248410" cy="1638935"/>
            <wp:effectExtent l="0" t="0" r="8890" b="0"/>
            <wp:wrapTight wrapText="bothSides">
              <wp:wrapPolygon edited="0">
                <wp:start x="0" y="0"/>
                <wp:lineTo x="0" y="21341"/>
                <wp:lineTo x="21424" y="21341"/>
                <wp:lineTo x="21424" y="0"/>
                <wp:lineTo x="0" y="0"/>
              </wp:wrapPolygon>
            </wp:wrapTight>
            <wp:docPr id="1" name="Image 1" descr="cid:image002.jpg@01D827C4.30D79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105DE-60D8-4D5D-9559-98AA384521C0" descr="cid:image002.jpg@01D827C4.30D79E2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D5A" w:rsidRPr="00C25A52">
        <w:rPr>
          <w:rFonts w:asciiTheme="minorHAnsi" w:hAnsiTheme="minorHAnsi"/>
          <w:sz w:val="24"/>
          <w:szCs w:val="24"/>
          <w:lang w:val="fr-FR"/>
        </w:rPr>
        <w:t xml:space="preserve">C’est </w:t>
      </w:r>
      <w:r w:rsidR="00F37D5A" w:rsidRPr="00C25A52">
        <w:rPr>
          <w:rFonts w:asciiTheme="minorHAnsi" w:hAnsiTheme="minorHAnsi"/>
          <w:b/>
          <w:sz w:val="24"/>
          <w:szCs w:val="24"/>
          <w:lang w:val="fr-FR"/>
        </w:rPr>
        <w:t xml:space="preserve">Claude </w:t>
      </w:r>
      <w:proofErr w:type="spellStart"/>
      <w:r w:rsidR="00F37D5A" w:rsidRPr="00C25A52">
        <w:rPr>
          <w:rFonts w:asciiTheme="minorHAnsi" w:hAnsiTheme="minorHAnsi"/>
          <w:b/>
          <w:sz w:val="24"/>
          <w:szCs w:val="24"/>
          <w:lang w:val="fr-FR"/>
        </w:rPr>
        <w:t>Quiesse</w:t>
      </w:r>
      <w:proofErr w:type="spellEnd"/>
      <w:r w:rsidR="00F66210" w:rsidRPr="00C25A52">
        <w:rPr>
          <w:rFonts w:asciiTheme="minorHAnsi" w:hAnsiTheme="minorHAnsi"/>
          <w:sz w:val="24"/>
          <w:szCs w:val="24"/>
          <w:lang w:val="fr-FR"/>
        </w:rPr>
        <w:t xml:space="preserve"> qui réalisera la commande</w:t>
      </w:r>
      <w:r w:rsidR="00EF789D">
        <w:rPr>
          <w:rFonts w:asciiTheme="minorHAnsi" w:hAnsiTheme="minorHAnsi"/>
          <w:sz w:val="24"/>
          <w:szCs w:val="24"/>
          <w:lang w:val="fr-FR"/>
        </w:rPr>
        <w:t xml:space="preserve">. </w:t>
      </w:r>
      <w:r w:rsidR="00284BE0">
        <w:rPr>
          <w:rFonts w:asciiTheme="minorHAnsi" w:hAnsiTheme="minorHAnsi"/>
          <w:sz w:val="24"/>
          <w:szCs w:val="24"/>
          <w:lang w:val="fr-FR"/>
        </w:rPr>
        <w:t>A</w:t>
      </w:r>
      <w:r w:rsidR="00EF789D" w:rsidRPr="00284BE0">
        <w:rPr>
          <w:rFonts w:asciiTheme="minorHAnsi" w:hAnsiTheme="minorHAnsi" w:cs="CoreRhino35Light"/>
          <w:spacing w:val="0"/>
          <w:sz w:val="24"/>
          <w:szCs w:val="24"/>
          <w:lang w:val="fr-FR" w:eastAsia="fr-FR" w:bidi="ar-SA"/>
        </w:rPr>
        <w:t xml:space="preserve"> la fois peintre et sculpteur à la</w:t>
      </w:r>
      <w:r w:rsidR="00284BE0" w:rsidRPr="00284BE0">
        <w:rPr>
          <w:rFonts w:asciiTheme="minorHAnsi" w:hAnsiTheme="minorHAnsi" w:cs="CoreRhino35Light"/>
          <w:spacing w:val="0"/>
          <w:sz w:val="24"/>
          <w:szCs w:val="24"/>
          <w:lang w:val="fr-FR" w:eastAsia="fr-FR" w:bidi="ar-SA"/>
        </w:rPr>
        <w:t xml:space="preserve"> </w:t>
      </w:r>
      <w:r w:rsidR="00EF789D" w:rsidRPr="00284BE0">
        <w:rPr>
          <w:rFonts w:asciiTheme="minorHAnsi" w:hAnsiTheme="minorHAnsi" w:cs="CoreRhino35Light"/>
          <w:spacing w:val="0"/>
          <w:sz w:val="24"/>
          <w:szCs w:val="24"/>
          <w:lang w:val="fr-FR" w:eastAsia="fr-FR" w:bidi="ar-SA"/>
        </w:rPr>
        <w:t>renommée mondiale</w:t>
      </w:r>
      <w:r w:rsidR="00F66210" w:rsidRPr="00EF789D">
        <w:rPr>
          <w:rFonts w:asciiTheme="minorHAnsi" w:hAnsiTheme="minorHAnsi"/>
          <w:sz w:val="24"/>
          <w:szCs w:val="24"/>
          <w:lang w:val="fr-FR"/>
        </w:rPr>
        <w:t>,</w:t>
      </w:r>
      <w:r w:rsidR="00F66210" w:rsidRPr="00C25A52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284BE0">
        <w:rPr>
          <w:rFonts w:asciiTheme="minorHAnsi" w:hAnsiTheme="minorHAnsi"/>
          <w:sz w:val="24"/>
          <w:szCs w:val="24"/>
          <w:lang w:val="fr-FR"/>
        </w:rPr>
        <w:t>cet artiste</w:t>
      </w:r>
      <w:r w:rsidR="00634164">
        <w:rPr>
          <w:rFonts w:asciiTheme="minorHAnsi" w:hAnsiTheme="minorHAnsi"/>
          <w:sz w:val="24"/>
          <w:szCs w:val="24"/>
          <w:lang w:val="fr-FR"/>
        </w:rPr>
        <w:t>,</w:t>
      </w:r>
      <w:r w:rsidR="00284BE0">
        <w:rPr>
          <w:rFonts w:asciiTheme="minorHAnsi" w:hAnsiTheme="minorHAnsi"/>
          <w:sz w:val="24"/>
          <w:szCs w:val="24"/>
          <w:lang w:val="fr-FR"/>
        </w:rPr>
        <w:t xml:space="preserve"> n</w:t>
      </w:r>
      <w:r w:rsidR="00F66210" w:rsidRPr="00C25A52">
        <w:rPr>
          <w:rFonts w:asciiTheme="minorHAnsi" w:hAnsiTheme="minorHAnsi"/>
          <w:sz w:val="24"/>
          <w:szCs w:val="24"/>
          <w:lang w:val="fr-FR"/>
        </w:rPr>
        <w:t>é à Caen</w:t>
      </w:r>
      <w:r w:rsidR="00634164">
        <w:rPr>
          <w:rFonts w:asciiTheme="minorHAnsi" w:hAnsiTheme="minorHAnsi"/>
          <w:sz w:val="24"/>
          <w:szCs w:val="24"/>
          <w:lang w:val="fr-FR"/>
        </w:rPr>
        <w:t>,</w:t>
      </w:r>
      <w:r w:rsidR="00F66210" w:rsidRPr="00C25A52">
        <w:rPr>
          <w:rFonts w:asciiTheme="minorHAnsi" w:hAnsiTheme="minorHAnsi"/>
          <w:sz w:val="24"/>
          <w:szCs w:val="24"/>
          <w:lang w:val="fr-FR"/>
        </w:rPr>
        <w:t xml:space="preserve"> vi</w:t>
      </w:r>
      <w:r w:rsidR="00284BE0">
        <w:rPr>
          <w:rFonts w:asciiTheme="minorHAnsi" w:hAnsiTheme="minorHAnsi"/>
          <w:sz w:val="24"/>
          <w:szCs w:val="24"/>
          <w:lang w:val="fr-FR"/>
        </w:rPr>
        <w:t xml:space="preserve">t actuellement </w:t>
      </w:r>
      <w:r w:rsidR="00F66210" w:rsidRPr="00C25A52">
        <w:rPr>
          <w:rFonts w:asciiTheme="minorHAnsi" w:hAnsiTheme="minorHAnsi"/>
          <w:sz w:val="24"/>
          <w:szCs w:val="24"/>
          <w:lang w:val="fr-FR"/>
        </w:rPr>
        <w:t>à Lion sur mer</w:t>
      </w:r>
      <w:r w:rsidR="00284BE0">
        <w:rPr>
          <w:rFonts w:asciiTheme="minorHAnsi" w:hAnsiTheme="minorHAnsi"/>
          <w:sz w:val="24"/>
          <w:szCs w:val="24"/>
          <w:lang w:val="fr-FR"/>
        </w:rPr>
        <w:t xml:space="preserve">. </w:t>
      </w:r>
      <w:r w:rsidR="00F66210" w:rsidRPr="00C25A52">
        <w:rPr>
          <w:rFonts w:asciiTheme="minorHAnsi" w:hAnsiTheme="minorHAnsi"/>
          <w:sz w:val="24"/>
          <w:szCs w:val="24"/>
          <w:lang w:val="fr-FR"/>
        </w:rPr>
        <w:t>Il a été particulièrement touché par le projet, car Guillaume à cheval est une figure qu’il a souvent travaillée dans sa carrière</w:t>
      </w:r>
      <w:r w:rsidR="00B94488">
        <w:rPr>
          <w:rFonts w:asciiTheme="minorHAnsi" w:hAnsiTheme="minorHAnsi"/>
          <w:sz w:val="24"/>
          <w:szCs w:val="24"/>
          <w:lang w:val="fr-FR"/>
        </w:rPr>
        <w:t>. Pr</w:t>
      </w:r>
      <w:r w:rsidR="00F66210" w:rsidRPr="00C25A52">
        <w:rPr>
          <w:rFonts w:asciiTheme="minorHAnsi" w:hAnsiTheme="minorHAnsi"/>
          <w:sz w:val="24"/>
          <w:szCs w:val="24"/>
          <w:lang w:val="fr-FR"/>
        </w:rPr>
        <w:t xml:space="preserve">oduire une </w:t>
      </w:r>
      <w:r w:rsidR="00B94488" w:rsidRPr="00C25A52">
        <w:rPr>
          <w:rFonts w:asciiTheme="minorHAnsi" w:hAnsiTheme="minorHAnsi"/>
          <w:sz w:val="24"/>
          <w:szCs w:val="24"/>
          <w:lang w:val="fr-FR"/>
        </w:rPr>
        <w:t>œuvre</w:t>
      </w:r>
      <w:r w:rsidR="00F66210" w:rsidRPr="00C25A52">
        <w:rPr>
          <w:rFonts w:asciiTheme="minorHAnsi" w:hAnsiTheme="minorHAnsi"/>
          <w:sz w:val="24"/>
          <w:szCs w:val="24"/>
          <w:lang w:val="fr-FR"/>
        </w:rPr>
        <w:t xml:space="preserve"> pour Caen, la ville qui l’a vu naître</w:t>
      </w:r>
      <w:r w:rsidR="00B94488">
        <w:rPr>
          <w:rFonts w:asciiTheme="minorHAnsi" w:hAnsiTheme="minorHAnsi"/>
          <w:sz w:val="24"/>
          <w:szCs w:val="24"/>
          <w:lang w:val="fr-FR"/>
        </w:rPr>
        <w:t>,</w:t>
      </w:r>
      <w:r w:rsidR="00F66210" w:rsidRPr="00C25A52">
        <w:rPr>
          <w:rFonts w:asciiTheme="minorHAnsi" w:hAnsiTheme="minorHAnsi"/>
          <w:sz w:val="24"/>
          <w:szCs w:val="24"/>
          <w:lang w:val="fr-FR"/>
        </w:rPr>
        <w:t xml:space="preserve"> avait beaucoup de sens pour lui. </w:t>
      </w:r>
      <w:r w:rsidR="003018BF" w:rsidRPr="00C25A52">
        <w:rPr>
          <w:rFonts w:asciiTheme="minorHAnsi" w:hAnsiTheme="minorHAnsi"/>
          <w:sz w:val="24"/>
          <w:szCs w:val="24"/>
          <w:lang w:val="fr-FR"/>
        </w:rPr>
        <w:t>Aussi a-t-il décidé d’offrir l’une des deux statues.</w:t>
      </w:r>
    </w:p>
    <w:p w:rsidR="003018BF" w:rsidRPr="00C25A52" w:rsidRDefault="003018BF" w:rsidP="00F37D5A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:rsidR="004951D0" w:rsidRPr="00411DA8" w:rsidRDefault="00411DA8" w:rsidP="008E3F21">
      <w:pPr>
        <w:rPr>
          <w:rFonts w:asciiTheme="minorHAnsi" w:hAnsiTheme="minorHAnsi" w:cs="Arial"/>
          <w:i/>
          <w:color w:val="1A1A1A"/>
          <w:sz w:val="16"/>
          <w:szCs w:val="22"/>
          <w:shd w:val="clear" w:color="auto" w:fill="FFFFFF"/>
          <w:lang w:val="fr-FR"/>
        </w:rPr>
      </w:pPr>
      <w:r>
        <w:rPr>
          <w:rFonts w:asciiTheme="minorHAnsi" w:hAnsiTheme="minorHAnsi" w:cs="Arial"/>
          <w:i/>
          <w:color w:val="1A1A1A"/>
          <w:sz w:val="16"/>
          <w:szCs w:val="22"/>
          <w:shd w:val="clear" w:color="auto" w:fill="FFFFFF"/>
          <w:lang w:val="fr-FR"/>
        </w:rPr>
        <w:t xml:space="preserve">©Claude </w:t>
      </w:r>
      <w:proofErr w:type="spellStart"/>
      <w:r>
        <w:rPr>
          <w:rFonts w:asciiTheme="minorHAnsi" w:hAnsiTheme="minorHAnsi" w:cs="Arial"/>
          <w:i/>
          <w:color w:val="1A1A1A"/>
          <w:sz w:val="16"/>
          <w:szCs w:val="22"/>
          <w:shd w:val="clear" w:color="auto" w:fill="FFFFFF"/>
          <w:lang w:val="fr-FR"/>
        </w:rPr>
        <w:t>Quiesse</w:t>
      </w:r>
      <w:proofErr w:type="spellEnd"/>
    </w:p>
    <w:p w:rsidR="008E3F21" w:rsidRDefault="008E3F21" w:rsidP="003018BF">
      <w:pPr>
        <w:jc w:val="center"/>
        <w:rPr>
          <w:rFonts w:asciiTheme="minorHAnsi" w:hAnsiTheme="minorHAnsi" w:cs="Arial"/>
          <w:i/>
          <w:color w:val="1A1A1A"/>
          <w:sz w:val="22"/>
          <w:szCs w:val="22"/>
          <w:shd w:val="clear" w:color="auto" w:fill="FFFFFF"/>
          <w:lang w:val="fr-FR"/>
        </w:rPr>
      </w:pPr>
    </w:p>
    <w:p w:rsidR="004951D0" w:rsidRPr="00C25A52" w:rsidRDefault="004951D0" w:rsidP="003018BF">
      <w:pPr>
        <w:jc w:val="center"/>
        <w:rPr>
          <w:rFonts w:asciiTheme="minorHAnsi" w:hAnsiTheme="minorHAnsi" w:cs="Arial"/>
          <w:i/>
          <w:color w:val="1A1A1A"/>
          <w:sz w:val="22"/>
          <w:szCs w:val="22"/>
          <w:shd w:val="clear" w:color="auto" w:fill="FFFFFF"/>
          <w:lang w:val="fr-FR"/>
        </w:rPr>
      </w:pPr>
    </w:p>
    <w:p w:rsidR="005E2053" w:rsidRPr="009658A9" w:rsidRDefault="009658A9" w:rsidP="00F31880">
      <w:pPr>
        <w:rPr>
          <w:rFonts w:asciiTheme="minorHAnsi" w:hAnsiTheme="minorHAnsi" w:cstheme="minorHAnsi"/>
          <w:b/>
          <w:color w:val="000000"/>
          <w:sz w:val="24"/>
          <w:szCs w:val="24"/>
          <w:lang w:val="fr-FR"/>
        </w:rPr>
      </w:pPr>
      <w:r w:rsidRPr="009658A9">
        <w:rPr>
          <w:rFonts w:asciiTheme="minorHAnsi" w:hAnsiTheme="minorHAnsi" w:cstheme="minorHAnsi"/>
          <w:b/>
          <w:color w:val="000000"/>
          <w:sz w:val="24"/>
          <w:szCs w:val="24"/>
          <w:highlight w:val="lightGray"/>
          <w:lang w:val="fr-FR"/>
        </w:rPr>
        <w:t>LES PLAQUES</w:t>
      </w:r>
    </w:p>
    <w:p w:rsidR="009658A9" w:rsidRPr="009658A9" w:rsidRDefault="009658A9" w:rsidP="00F31880">
      <w:pPr>
        <w:rPr>
          <w:rFonts w:asciiTheme="minorHAnsi" w:hAnsiTheme="minorHAnsi" w:cstheme="minorHAnsi"/>
          <w:color w:val="000000"/>
          <w:sz w:val="24"/>
          <w:szCs w:val="24"/>
          <w:lang w:val="fr-FR"/>
        </w:rPr>
      </w:pPr>
      <w:r w:rsidRPr="009658A9">
        <w:rPr>
          <w:rFonts w:asciiTheme="minorHAnsi" w:hAnsiTheme="minorHAnsi" w:cstheme="minorHAnsi"/>
          <w:color w:val="000000"/>
          <w:sz w:val="24"/>
          <w:szCs w:val="24"/>
          <w:lang w:val="fr-FR"/>
        </w:rPr>
        <w:t>Deux plaques seront apposées sur le socle. L’une portera le nom de l’œuvre</w:t>
      </w:r>
      <w:r w:rsidR="002A00BA">
        <w:rPr>
          <w:rFonts w:asciiTheme="minorHAnsi" w:hAnsiTheme="minorHAnsi" w:cstheme="minorHAnsi"/>
          <w:color w:val="000000"/>
          <w:sz w:val="24"/>
          <w:szCs w:val="24"/>
          <w:lang w:val="fr-FR"/>
        </w:rPr>
        <w:t xml:space="preserve"> (voir ci-dessous)</w:t>
      </w:r>
      <w:r w:rsidRPr="009658A9">
        <w:rPr>
          <w:rFonts w:asciiTheme="minorHAnsi" w:hAnsiTheme="minorHAnsi" w:cstheme="minorHAnsi"/>
          <w:color w:val="000000"/>
          <w:sz w:val="24"/>
          <w:szCs w:val="24"/>
          <w:lang w:val="fr-FR"/>
        </w:rPr>
        <w:t xml:space="preserve"> et l’autre bilingue expliquera le contexte et le choix de l’emplacement dans la ville.</w:t>
      </w:r>
    </w:p>
    <w:p w:rsidR="009658A9" w:rsidRDefault="009658A9" w:rsidP="00F31880">
      <w:pPr>
        <w:rPr>
          <w:rFonts w:ascii="Trebuchet MS" w:hAnsi="Trebuchet MS" w:cs="Arial"/>
          <w:color w:val="000000"/>
          <w:sz w:val="21"/>
          <w:szCs w:val="21"/>
          <w:lang w:val="fr-FR"/>
        </w:rPr>
      </w:pPr>
    </w:p>
    <w:p w:rsidR="009E722C" w:rsidRPr="00CF1D34" w:rsidRDefault="009E722C" w:rsidP="009E722C">
      <w:pPr>
        <w:rPr>
          <w:i/>
          <w:lang w:val="fr-FR"/>
        </w:rPr>
      </w:pPr>
    </w:p>
    <w:p w:rsidR="005E2053" w:rsidRDefault="009658A9" w:rsidP="00F31880">
      <w:pPr>
        <w:rPr>
          <w:rFonts w:ascii="Trebuchet MS" w:hAnsi="Trebuchet MS" w:cs="Arial"/>
          <w:color w:val="000000"/>
          <w:sz w:val="21"/>
          <w:szCs w:val="21"/>
          <w:lang w:val="fr-FR"/>
        </w:rPr>
      </w:pPr>
      <w:r w:rsidRPr="009658A9">
        <w:rPr>
          <w:i/>
          <w:noProof/>
          <w:lang w:val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1631315</wp:posOffset>
            </wp:positionH>
            <wp:positionV relativeFrom="paragraph">
              <wp:posOffset>10795</wp:posOffset>
            </wp:positionV>
            <wp:extent cx="2873375" cy="1285875"/>
            <wp:effectExtent l="0" t="0" r="3175" b="9525"/>
            <wp:wrapTight wrapText="bothSides">
              <wp:wrapPolygon edited="0">
                <wp:start x="0" y="0"/>
                <wp:lineTo x="0" y="21440"/>
                <wp:lineTo x="21481" y="21440"/>
                <wp:lineTo x="2148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D46" w:rsidRPr="00773D46" w:rsidRDefault="00773D46" w:rsidP="00773D46">
      <w:pPr>
        <w:rPr>
          <w:lang w:val="fr-FR"/>
        </w:rPr>
      </w:pPr>
      <w:r w:rsidRPr="00773D46">
        <w:rPr>
          <w:lang w:val="fr-FR"/>
        </w:rPr>
        <w:t> </w:t>
      </w:r>
    </w:p>
    <w:p w:rsidR="002C1E77" w:rsidRDefault="002C1E77" w:rsidP="00CF1D34">
      <w:pPr>
        <w:rPr>
          <w:color w:val="1F497D"/>
          <w:lang w:val="fr-FR"/>
        </w:rPr>
      </w:pPr>
    </w:p>
    <w:p w:rsidR="002C1E77" w:rsidRDefault="002C1E77" w:rsidP="00CF1D34">
      <w:pPr>
        <w:rPr>
          <w:color w:val="1F497D"/>
          <w:lang w:val="fr-FR"/>
        </w:rPr>
      </w:pPr>
    </w:p>
    <w:p w:rsidR="002C1E77" w:rsidRDefault="002C1E77" w:rsidP="00CF1D34">
      <w:pPr>
        <w:rPr>
          <w:color w:val="1F497D"/>
          <w:lang w:val="fr-FR"/>
        </w:rPr>
      </w:pPr>
    </w:p>
    <w:p w:rsidR="002C1E77" w:rsidRDefault="002C1E77" w:rsidP="00CF1D34">
      <w:pPr>
        <w:rPr>
          <w:color w:val="1F497D"/>
          <w:lang w:val="fr-FR"/>
        </w:rPr>
      </w:pPr>
    </w:p>
    <w:p w:rsidR="002C1E77" w:rsidRDefault="002C1E77" w:rsidP="00CF1D34">
      <w:pPr>
        <w:rPr>
          <w:color w:val="1F497D"/>
          <w:lang w:val="fr-FR"/>
        </w:rPr>
      </w:pPr>
    </w:p>
    <w:p w:rsidR="002C1E77" w:rsidRDefault="002C1E77" w:rsidP="00CF1D34">
      <w:pPr>
        <w:rPr>
          <w:color w:val="1F497D"/>
          <w:lang w:val="fr-FR"/>
        </w:rPr>
      </w:pPr>
    </w:p>
    <w:p w:rsidR="00B6484D" w:rsidRDefault="00B6484D" w:rsidP="00CF1D34">
      <w:pPr>
        <w:rPr>
          <w:color w:val="1F497D"/>
          <w:lang w:val="fr-FR"/>
        </w:rPr>
      </w:pPr>
    </w:p>
    <w:p w:rsidR="00B6484D" w:rsidRDefault="00B6484D" w:rsidP="00CF1D34">
      <w:pPr>
        <w:rPr>
          <w:color w:val="1F497D"/>
          <w:lang w:val="fr-FR"/>
        </w:rPr>
      </w:pPr>
    </w:p>
    <w:p w:rsidR="002C1E77" w:rsidRDefault="002C1E77" w:rsidP="00CF1D34">
      <w:pPr>
        <w:rPr>
          <w:color w:val="1F497D"/>
          <w:lang w:val="fr-FR"/>
        </w:rPr>
      </w:pPr>
    </w:p>
    <w:p w:rsidR="002C1E77" w:rsidRPr="002A00BA" w:rsidRDefault="002A00BA" w:rsidP="00CF1D34">
      <w:pPr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2A00BA">
        <w:rPr>
          <w:rFonts w:asciiTheme="minorHAnsi" w:hAnsiTheme="minorHAnsi" w:cstheme="minorHAnsi"/>
          <w:b/>
          <w:sz w:val="24"/>
          <w:szCs w:val="24"/>
          <w:highlight w:val="lightGray"/>
          <w:lang w:val="fr-FR"/>
        </w:rPr>
        <w:t>L’AMENAGEMENT</w:t>
      </w:r>
    </w:p>
    <w:p w:rsidR="002A00BA" w:rsidRPr="002A00BA" w:rsidRDefault="002A00BA" w:rsidP="00CF1D34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2A00BA">
        <w:rPr>
          <w:rFonts w:asciiTheme="minorHAnsi" w:hAnsiTheme="minorHAnsi" w:cstheme="minorHAnsi"/>
          <w:sz w:val="24"/>
          <w:szCs w:val="24"/>
          <w:lang w:val="fr-FR"/>
        </w:rPr>
        <w:t xml:space="preserve">Le pied du socle supportant l’œuvre sera aménagé afin qu’il s’intègre parfaitement à l’environnement paysager des abords du château. Il sera en effet habillé de manière végétale avec du gazon et une décoration florale.  </w:t>
      </w:r>
    </w:p>
    <w:p w:rsidR="002C1E77" w:rsidRDefault="002C1E77" w:rsidP="00CF1D34">
      <w:pPr>
        <w:rPr>
          <w:color w:val="1F497D"/>
          <w:lang w:val="fr-FR"/>
        </w:rPr>
      </w:pPr>
    </w:p>
    <w:p w:rsidR="002A00BA" w:rsidRDefault="002A00BA" w:rsidP="00CF1D34">
      <w:pPr>
        <w:rPr>
          <w:color w:val="1F497D"/>
          <w:lang w:val="fr-FR"/>
        </w:rPr>
      </w:pPr>
    </w:p>
    <w:p w:rsidR="009658A9" w:rsidRPr="002A00BA" w:rsidRDefault="009658A9" w:rsidP="009658A9">
      <w:pPr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2A00BA">
        <w:rPr>
          <w:rFonts w:asciiTheme="minorHAnsi" w:hAnsiTheme="minorHAnsi" w:cstheme="minorHAnsi"/>
          <w:b/>
          <w:sz w:val="24"/>
          <w:szCs w:val="24"/>
          <w:highlight w:val="lightGray"/>
          <w:lang w:val="fr-FR"/>
        </w:rPr>
        <w:t>LES ENTREPRISES</w:t>
      </w:r>
      <w:r w:rsidRPr="002A00BA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</w:p>
    <w:p w:rsidR="009658A9" w:rsidRDefault="009658A9" w:rsidP="009658A9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2A00BA">
        <w:rPr>
          <w:rFonts w:asciiTheme="minorHAnsi" w:hAnsiTheme="minorHAnsi" w:cstheme="minorHAnsi"/>
          <w:b/>
          <w:sz w:val="24"/>
          <w:szCs w:val="24"/>
          <w:lang w:val="fr-FR"/>
        </w:rPr>
        <w:t>L’entreprise Lefèvre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 : cette </w:t>
      </w:r>
      <w:r w:rsidRPr="009658A9">
        <w:rPr>
          <w:rFonts w:asciiTheme="minorHAnsi" w:hAnsiTheme="minorHAnsi" w:cstheme="minorHAnsi"/>
          <w:sz w:val="24"/>
          <w:szCs w:val="24"/>
          <w:lang w:val="fr-FR"/>
        </w:rPr>
        <w:t>entreprise qui a vu le jour en 1944 pour répondre aux besoins de reconstruction et de restauration du patrimoine architectural français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concentre ses a</w:t>
      </w:r>
      <w:r w:rsidRPr="009658A9">
        <w:rPr>
          <w:rFonts w:asciiTheme="minorHAnsi" w:hAnsiTheme="minorHAnsi" w:cstheme="minorHAnsi"/>
          <w:sz w:val="24"/>
          <w:szCs w:val="24"/>
          <w:lang w:val="fr-FR"/>
        </w:rPr>
        <w:t xml:space="preserve">ctivités </w:t>
      </w:r>
      <w:r>
        <w:rPr>
          <w:rFonts w:asciiTheme="minorHAnsi" w:hAnsiTheme="minorHAnsi" w:cstheme="minorHAnsi"/>
          <w:sz w:val="24"/>
          <w:szCs w:val="24"/>
          <w:lang w:val="fr-FR"/>
        </w:rPr>
        <w:t>su</w:t>
      </w:r>
      <w:r w:rsidRPr="009658A9">
        <w:rPr>
          <w:rFonts w:asciiTheme="minorHAnsi" w:hAnsiTheme="minorHAnsi" w:cstheme="minorHAnsi"/>
          <w:sz w:val="24"/>
          <w:szCs w:val="24"/>
          <w:lang w:val="fr-FR"/>
        </w:rPr>
        <w:t>r la réhabilitation et la rénovation en taille de pierre et maçonnerie.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Elle est sollicitée pour les travaux de rest</w:t>
      </w:r>
      <w:r w:rsidR="002A00BA">
        <w:rPr>
          <w:rFonts w:asciiTheme="minorHAnsi" w:hAnsiTheme="minorHAnsi" w:cstheme="minorHAnsi"/>
          <w:sz w:val="24"/>
          <w:szCs w:val="24"/>
          <w:lang w:val="fr-FR"/>
        </w:rPr>
        <w:t>auration dans la ville et a notamment réalisé le socle en pierre de Caen.</w:t>
      </w:r>
    </w:p>
    <w:p w:rsidR="002A00BA" w:rsidRDefault="002A00BA" w:rsidP="002A00BA">
      <w:pPr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2A00BA" w:rsidRPr="002A00BA" w:rsidRDefault="002A00BA" w:rsidP="002A00BA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2A00BA">
        <w:rPr>
          <w:rFonts w:asciiTheme="minorHAnsi" w:hAnsiTheme="minorHAnsi" w:cstheme="minorHAnsi"/>
          <w:b/>
          <w:sz w:val="24"/>
          <w:szCs w:val="24"/>
          <w:lang w:val="fr-FR"/>
        </w:rPr>
        <w:t>L’entreprise Christophe Levage Manutention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r</w:t>
      </w:r>
      <w:r w:rsidRPr="002A00BA">
        <w:rPr>
          <w:rFonts w:asciiTheme="minorHAnsi" w:hAnsiTheme="minorHAnsi" w:cstheme="minorHAnsi"/>
          <w:sz w:val="24"/>
          <w:szCs w:val="24"/>
          <w:lang w:val="fr-FR"/>
        </w:rPr>
        <w:t>éalise, depuis plus de 30 ans, diverses prestations de service dans les domaines du levage, de la manutention, et du convoi exceptionnel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. C’est cette entreprise qui avait été en charge de la célèbre statue « The Kiss » installée sur l’esplanade du Mémorial de Caen. </w:t>
      </w:r>
    </w:p>
    <w:p w:rsidR="002A00BA" w:rsidRPr="002A00BA" w:rsidRDefault="002A00BA" w:rsidP="002A00BA">
      <w:pPr>
        <w:rPr>
          <w:rFonts w:asciiTheme="minorHAnsi" w:hAnsiTheme="minorHAnsi" w:cstheme="minorHAnsi"/>
          <w:sz w:val="24"/>
          <w:szCs w:val="24"/>
          <w:lang w:val="fr-FR"/>
        </w:rPr>
      </w:pPr>
    </w:p>
    <w:sectPr w:rsidR="002A00BA" w:rsidRPr="002A00BA" w:rsidSect="002C1E77">
      <w:headerReference w:type="even" r:id="rId15"/>
      <w:headerReference w:type="default" r:id="rId16"/>
      <w:footerReference w:type="first" r:id="rId17"/>
      <w:pgSz w:w="12240" w:h="15840"/>
      <w:pgMar w:top="720" w:right="720" w:bottom="720" w:left="720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378" w:rsidRDefault="00DC1378">
      <w:r>
        <w:separator/>
      </w:r>
    </w:p>
    <w:p w:rsidR="00DC1378" w:rsidRDefault="00DC1378"/>
  </w:endnote>
  <w:endnote w:type="continuationSeparator" w:id="0">
    <w:p w:rsidR="00DC1378" w:rsidRDefault="00DC1378">
      <w:r>
        <w:continuationSeparator/>
      </w:r>
    </w:p>
    <w:p w:rsidR="00DC1378" w:rsidRDefault="00DC1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Rhino35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8DB" w:rsidRPr="00C418AD" w:rsidRDefault="006078DB">
    <w:pPr>
      <w:pStyle w:val="Pieddepage"/>
      <w:rPr>
        <w:lang w:val="fr-FR"/>
      </w:rPr>
    </w:pPr>
    <w:r w:rsidRPr="00C418AD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378" w:rsidRDefault="00DC1378">
      <w:r>
        <w:separator/>
      </w:r>
    </w:p>
    <w:p w:rsidR="00DC1378" w:rsidRDefault="00DC1378"/>
  </w:footnote>
  <w:footnote w:type="continuationSeparator" w:id="0">
    <w:p w:rsidR="00DC1378" w:rsidRDefault="00DC1378">
      <w:r>
        <w:continuationSeparator/>
      </w:r>
    </w:p>
    <w:p w:rsidR="00DC1378" w:rsidRDefault="00DC13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8DB" w:rsidRDefault="006078DB">
    <w:pPr>
      <w:pStyle w:val="En-tte"/>
    </w:pPr>
  </w:p>
  <w:p w:rsidR="006078DB" w:rsidRDefault="006078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tblpY="1135"/>
      <w:tblW w:w="9360" w:type="dxa"/>
      <w:tblBorders>
        <w:bottom w:val="single" w:sz="4" w:space="0" w:color="2A5A78"/>
      </w:tblBorders>
      <w:tblCellMar>
        <w:top w:w="58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3234"/>
      <w:gridCol w:w="1021"/>
      <w:gridCol w:w="5105"/>
    </w:tblGrid>
    <w:tr w:rsidR="00DD3835" w:rsidTr="00A63E67">
      <w:trPr>
        <w:trHeight w:val="1360"/>
      </w:trPr>
      <w:tc>
        <w:tcPr>
          <w:tcW w:w="3234" w:type="dxa"/>
          <w:tcBorders>
            <w:top w:val="nil"/>
            <w:left w:val="nil"/>
            <w:bottom w:val="single" w:sz="4" w:space="0" w:color="2A5A78"/>
            <w:right w:val="nil"/>
          </w:tcBorders>
          <w:vAlign w:val="center"/>
        </w:tcPr>
        <w:p w:rsidR="00DD3835" w:rsidRPr="00354E2C" w:rsidRDefault="00DD3835" w:rsidP="00DD3835">
          <w:pPr>
            <w:pStyle w:val="ContactName"/>
            <w:spacing w:line="240" w:lineRule="auto"/>
            <w:rPr>
              <w:sz w:val="20"/>
              <w:lang w:val="fr-FR"/>
            </w:rPr>
          </w:pPr>
          <w:r w:rsidRPr="00B12991">
            <w:rPr>
              <w:sz w:val="20"/>
            </w:rPr>
            <w:t>Contact:</w:t>
          </w:r>
          <w:r w:rsidRPr="00354E2C">
            <w:rPr>
              <w:sz w:val="20"/>
              <w:lang w:val="fr-FR"/>
            </w:rPr>
            <w:t xml:space="preserve"> Florence NIKOLIC</w:t>
          </w:r>
        </w:p>
        <w:p w:rsidR="00DD3835" w:rsidRPr="00354E2C" w:rsidRDefault="00AF7030" w:rsidP="00DD3835">
          <w:pPr>
            <w:pStyle w:val="ContactInformation"/>
            <w:spacing w:line="240" w:lineRule="auto"/>
            <w:rPr>
              <w:sz w:val="20"/>
              <w:lang w:val="fr-FR"/>
            </w:rPr>
          </w:pPr>
          <w:r w:rsidRPr="00354E2C">
            <w:rPr>
              <w:sz w:val="20"/>
              <w:lang w:val="fr-FR"/>
            </w:rPr>
            <w:t>Téléphone :</w:t>
          </w:r>
          <w:r w:rsidR="00DD3835" w:rsidRPr="00354E2C">
            <w:rPr>
              <w:sz w:val="20"/>
              <w:lang w:val="fr-FR"/>
            </w:rPr>
            <w:t xml:space="preserve"> 02 31 27 14 12</w:t>
          </w:r>
        </w:p>
        <w:p w:rsidR="00DD3835" w:rsidRPr="00354E2C" w:rsidRDefault="00DD3835" w:rsidP="00DD3835">
          <w:pPr>
            <w:pStyle w:val="ContactInformation"/>
            <w:spacing w:line="240" w:lineRule="auto"/>
            <w:rPr>
              <w:lang w:val="fr-FR"/>
            </w:rPr>
          </w:pPr>
          <w:r w:rsidRPr="00354E2C">
            <w:rPr>
              <w:sz w:val="20"/>
              <w:lang w:val="fr-FR"/>
            </w:rPr>
            <w:t>f.nikolic@caenlamer-tourisme.fr</w:t>
          </w:r>
        </w:p>
      </w:tc>
      <w:tc>
        <w:tcPr>
          <w:tcW w:w="1021" w:type="dxa"/>
          <w:tcBorders>
            <w:top w:val="nil"/>
            <w:left w:val="nil"/>
            <w:bottom w:val="single" w:sz="4" w:space="0" w:color="2A5A78"/>
            <w:right w:val="nil"/>
          </w:tcBorders>
          <w:vAlign w:val="center"/>
        </w:tcPr>
        <w:p w:rsidR="00DD3835" w:rsidRPr="00354E2C" w:rsidRDefault="00DD3835" w:rsidP="00DD3835">
          <w:pPr>
            <w:pStyle w:val="ContactInformation"/>
            <w:rPr>
              <w:lang w:val="fr-FR"/>
            </w:rPr>
          </w:pPr>
        </w:p>
        <w:p w:rsidR="00D1608B" w:rsidRDefault="00D1608B" w:rsidP="00DD3835">
          <w:pPr>
            <w:pStyle w:val="ContactInformation"/>
            <w:rPr>
              <w:lang w:val="fr-FR"/>
            </w:rPr>
          </w:pPr>
        </w:p>
        <w:p w:rsidR="00D1608B" w:rsidRDefault="00D1608B" w:rsidP="00D1608B">
          <w:pPr>
            <w:rPr>
              <w:lang w:val="fr-FR"/>
            </w:rPr>
          </w:pPr>
        </w:p>
        <w:p w:rsidR="00D1608B" w:rsidRDefault="00D1608B" w:rsidP="00D1608B">
          <w:pPr>
            <w:rPr>
              <w:lang w:val="fr-FR"/>
            </w:rPr>
          </w:pPr>
        </w:p>
        <w:p w:rsidR="00DD3835" w:rsidRPr="00D1608B" w:rsidRDefault="00DD3835" w:rsidP="00D1608B">
          <w:pPr>
            <w:rPr>
              <w:lang w:val="fr-FR"/>
            </w:rPr>
          </w:pPr>
        </w:p>
      </w:tc>
      <w:tc>
        <w:tcPr>
          <w:tcW w:w="5105" w:type="dxa"/>
          <w:tcBorders>
            <w:top w:val="nil"/>
            <w:left w:val="nil"/>
            <w:bottom w:val="single" w:sz="4" w:space="0" w:color="2A5A78"/>
            <w:right w:val="nil"/>
          </w:tcBorders>
          <w:vAlign w:val="center"/>
        </w:tcPr>
        <w:p w:rsidR="00DD3835" w:rsidRDefault="00DD3835" w:rsidP="00DD3835">
          <w:pPr>
            <w:pStyle w:val="Titre2"/>
          </w:pPr>
          <w:r>
            <w:rPr>
              <w:noProof/>
              <w:lang w:val="fr-FR" w:eastAsia="fr-FR" w:bidi="ar-SA"/>
            </w:rPr>
            <w:drawing>
              <wp:inline distT="0" distB="0" distL="0" distR="0">
                <wp:extent cx="2066925" cy="733425"/>
                <wp:effectExtent l="0" t="0" r="0" b="0"/>
                <wp:docPr id="3" name="Image 3" descr="\\192.168.134.50\office\COMMUNICATION\OTC CLM - Identité Visuelle\1. Déclinaisons logo et Là\LOGO WEB (BD)\CLMT-COUL-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2" descr="\\192.168.134.50\office\COMMUNICATION\OTC CLM - Identité Visuelle\1. Déclinaisons logo et Là\LOGO WEB (BD)\CLMT-COUL-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78DB" w:rsidRPr="00C418AD" w:rsidRDefault="006078DB">
    <w:pPr>
      <w:pStyle w:val="En-tte"/>
      <w:rPr>
        <w:lang w:val="fr-FR"/>
      </w:rPr>
    </w:pPr>
    <w:r w:rsidRPr="00C418AD"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0.5pt;height:7.5pt" o:bullet="t">
        <v:imagedata r:id="rId1" o:title="puce-Bleue"/>
      </v:shape>
    </w:pict>
  </w:numPicBullet>
  <w:numPicBullet w:numPicBulletId="1">
    <w:pict>
      <v:shape id="_x0000_i1127" type="#_x0000_t75" style="width:10.5pt;height:7.5pt" o:bullet="t">
        <v:imagedata r:id="rId2" o:title="puce-Marron"/>
      </v:shape>
    </w:pict>
  </w:numPicBullet>
  <w:abstractNum w:abstractNumId="0" w15:restartNumberingAfterBreak="0">
    <w:nsid w:val="10250DFE"/>
    <w:multiLevelType w:val="hybridMultilevel"/>
    <w:tmpl w:val="D958B002"/>
    <w:lvl w:ilvl="0" w:tplc="87DC691E">
      <w:start w:val="1"/>
      <w:numFmt w:val="bullet"/>
      <w:lvlText w:val=""/>
      <w:lvlJc w:val="left"/>
      <w:pPr>
        <w:ind w:left="765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7A4476"/>
    <w:multiLevelType w:val="hybridMultilevel"/>
    <w:tmpl w:val="52BA05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91B6B"/>
    <w:multiLevelType w:val="hybridMultilevel"/>
    <w:tmpl w:val="333CD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EA3"/>
    <w:multiLevelType w:val="hybridMultilevel"/>
    <w:tmpl w:val="FA6EEC20"/>
    <w:lvl w:ilvl="0" w:tplc="E4CAD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E62CE"/>
    <w:multiLevelType w:val="hybridMultilevel"/>
    <w:tmpl w:val="834A3D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F26D6"/>
    <w:multiLevelType w:val="hybridMultilevel"/>
    <w:tmpl w:val="5516A356"/>
    <w:lvl w:ilvl="0" w:tplc="87DC691E">
      <w:start w:val="1"/>
      <w:numFmt w:val="bullet"/>
      <w:lvlText w:val=""/>
      <w:lvlJc w:val="left"/>
      <w:pPr>
        <w:ind w:left="1485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A3B03B5"/>
    <w:multiLevelType w:val="hybridMultilevel"/>
    <w:tmpl w:val="DB0CF9CC"/>
    <w:lvl w:ilvl="0" w:tplc="87DC691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7BE6"/>
    <w:multiLevelType w:val="hybridMultilevel"/>
    <w:tmpl w:val="03F2C6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92C0C"/>
    <w:multiLevelType w:val="hybridMultilevel"/>
    <w:tmpl w:val="0BBCAF2E"/>
    <w:lvl w:ilvl="0" w:tplc="205A86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B75DE"/>
    <w:multiLevelType w:val="hybridMultilevel"/>
    <w:tmpl w:val="4BC05D7A"/>
    <w:lvl w:ilvl="0" w:tplc="87DC691E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4B74A7"/>
    <w:multiLevelType w:val="hybridMultilevel"/>
    <w:tmpl w:val="011E5AD0"/>
    <w:lvl w:ilvl="0" w:tplc="87DC691E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3335B8"/>
    <w:multiLevelType w:val="hybridMultilevel"/>
    <w:tmpl w:val="BF12B83E"/>
    <w:lvl w:ilvl="0" w:tplc="824CFF7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B4EF6"/>
    <w:multiLevelType w:val="hybridMultilevel"/>
    <w:tmpl w:val="D8ACDD48"/>
    <w:lvl w:ilvl="0" w:tplc="87DC691E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451AE7"/>
    <w:multiLevelType w:val="hybridMultilevel"/>
    <w:tmpl w:val="45B0E6F6"/>
    <w:lvl w:ilvl="0" w:tplc="278A3DA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322C0"/>
    <w:multiLevelType w:val="hybridMultilevel"/>
    <w:tmpl w:val="40986A96"/>
    <w:lvl w:ilvl="0" w:tplc="87DC691E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443FA4"/>
    <w:multiLevelType w:val="hybridMultilevel"/>
    <w:tmpl w:val="37922728"/>
    <w:lvl w:ilvl="0" w:tplc="3CDE8C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81A5E"/>
    <w:multiLevelType w:val="hybridMultilevel"/>
    <w:tmpl w:val="998C3364"/>
    <w:lvl w:ilvl="0" w:tplc="205A86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A6E36"/>
    <w:multiLevelType w:val="hybridMultilevel"/>
    <w:tmpl w:val="5D4CB2F4"/>
    <w:lvl w:ilvl="0" w:tplc="75FCB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7215F"/>
    <w:multiLevelType w:val="hybridMultilevel"/>
    <w:tmpl w:val="A9E8A51C"/>
    <w:lvl w:ilvl="0" w:tplc="8820C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177A1"/>
    <w:multiLevelType w:val="hybridMultilevel"/>
    <w:tmpl w:val="63BCADC0"/>
    <w:lvl w:ilvl="0" w:tplc="3C3E6E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3"/>
  </w:num>
  <w:num w:numId="5">
    <w:abstractNumId w:val="14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16"/>
  </w:num>
  <w:num w:numId="14">
    <w:abstractNumId w:val="17"/>
  </w:num>
  <w:num w:numId="15">
    <w:abstractNumId w:val="7"/>
  </w:num>
  <w:num w:numId="16">
    <w:abstractNumId w:val="15"/>
  </w:num>
  <w:num w:numId="17">
    <w:abstractNumId w:val="8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D6"/>
    <w:rsid w:val="000007A4"/>
    <w:rsid w:val="00006D17"/>
    <w:rsid w:val="00075891"/>
    <w:rsid w:val="00081C84"/>
    <w:rsid w:val="000837BE"/>
    <w:rsid w:val="000910B5"/>
    <w:rsid w:val="00092E5D"/>
    <w:rsid w:val="000B762F"/>
    <w:rsid w:val="000D439D"/>
    <w:rsid w:val="000D4C24"/>
    <w:rsid w:val="000E1209"/>
    <w:rsid w:val="000E6693"/>
    <w:rsid w:val="000F1A6F"/>
    <w:rsid w:val="000F7604"/>
    <w:rsid w:val="00102574"/>
    <w:rsid w:val="00123D10"/>
    <w:rsid w:val="00140C0F"/>
    <w:rsid w:val="001438B6"/>
    <w:rsid w:val="00162C46"/>
    <w:rsid w:val="00177DE2"/>
    <w:rsid w:val="00182A2B"/>
    <w:rsid w:val="00187F15"/>
    <w:rsid w:val="001A4955"/>
    <w:rsid w:val="001A4E33"/>
    <w:rsid w:val="001B624E"/>
    <w:rsid w:val="001C5ED7"/>
    <w:rsid w:val="001D4522"/>
    <w:rsid w:val="001F4112"/>
    <w:rsid w:val="00207DA1"/>
    <w:rsid w:val="00217253"/>
    <w:rsid w:val="002212E6"/>
    <w:rsid w:val="00235AAA"/>
    <w:rsid w:val="00243392"/>
    <w:rsid w:val="002548BB"/>
    <w:rsid w:val="0025608D"/>
    <w:rsid w:val="002651CB"/>
    <w:rsid w:val="00273B22"/>
    <w:rsid w:val="00276FA0"/>
    <w:rsid w:val="00284BE0"/>
    <w:rsid w:val="0029274C"/>
    <w:rsid w:val="00294708"/>
    <w:rsid w:val="0029642A"/>
    <w:rsid w:val="002969A5"/>
    <w:rsid w:val="002A00BA"/>
    <w:rsid w:val="002A7B65"/>
    <w:rsid w:val="002B5D60"/>
    <w:rsid w:val="002B7B49"/>
    <w:rsid w:val="002C1E77"/>
    <w:rsid w:val="002D1501"/>
    <w:rsid w:val="002D590C"/>
    <w:rsid w:val="002E15C8"/>
    <w:rsid w:val="002E226C"/>
    <w:rsid w:val="002F3074"/>
    <w:rsid w:val="003018BF"/>
    <w:rsid w:val="00307927"/>
    <w:rsid w:val="00311A13"/>
    <w:rsid w:val="00312CF3"/>
    <w:rsid w:val="003206C9"/>
    <w:rsid w:val="00322D31"/>
    <w:rsid w:val="00337280"/>
    <w:rsid w:val="00352B38"/>
    <w:rsid w:val="00353024"/>
    <w:rsid w:val="00354E2C"/>
    <w:rsid w:val="00373A94"/>
    <w:rsid w:val="00377F39"/>
    <w:rsid w:val="00382558"/>
    <w:rsid w:val="003835D6"/>
    <w:rsid w:val="003B1E5B"/>
    <w:rsid w:val="003E2A66"/>
    <w:rsid w:val="003E53FA"/>
    <w:rsid w:val="003E7786"/>
    <w:rsid w:val="003F57F9"/>
    <w:rsid w:val="003F7460"/>
    <w:rsid w:val="004117D8"/>
    <w:rsid w:val="00411DA8"/>
    <w:rsid w:val="00422F26"/>
    <w:rsid w:val="00425FD6"/>
    <w:rsid w:val="004409EB"/>
    <w:rsid w:val="00446E34"/>
    <w:rsid w:val="00456E8B"/>
    <w:rsid w:val="0046051C"/>
    <w:rsid w:val="00461CB9"/>
    <w:rsid w:val="00483034"/>
    <w:rsid w:val="00493DEE"/>
    <w:rsid w:val="004951D0"/>
    <w:rsid w:val="00495DB4"/>
    <w:rsid w:val="004C1C99"/>
    <w:rsid w:val="004C3511"/>
    <w:rsid w:val="004D5379"/>
    <w:rsid w:val="004E2B3D"/>
    <w:rsid w:val="004E6776"/>
    <w:rsid w:val="004F2E5C"/>
    <w:rsid w:val="004F613F"/>
    <w:rsid w:val="005035C2"/>
    <w:rsid w:val="00505B02"/>
    <w:rsid w:val="00507F5F"/>
    <w:rsid w:val="005144A2"/>
    <w:rsid w:val="005236BB"/>
    <w:rsid w:val="00533BD5"/>
    <w:rsid w:val="00552E0D"/>
    <w:rsid w:val="005635E0"/>
    <w:rsid w:val="00583A2E"/>
    <w:rsid w:val="0058596A"/>
    <w:rsid w:val="00591358"/>
    <w:rsid w:val="005972D9"/>
    <w:rsid w:val="005B19D9"/>
    <w:rsid w:val="005B3360"/>
    <w:rsid w:val="005C2634"/>
    <w:rsid w:val="005D3D76"/>
    <w:rsid w:val="005D5DD6"/>
    <w:rsid w:val="005E2053"/>
    <w:rsid w:val="005F11CA"/>
    <w:rsid w:val="005F5DDA"/>
    <w:rsid w:val="006078DB"/>
    <w:rsid w:val="00612B96"/>
    <w:rsid w:val="00631A52"/>
    <w:rsid w:val="00634164"/>
    <w:rsid w:val="00644043"/>
    <w:rsid w:val="0068140E"/>
    <w:rsid w:val="00685AAC"/>
    <w:rsid w:val="006868C3"/>
    <w:rsid w:val="006936FE"/>
    <w:rsid w:val="006B6958"/>
    <w:rsid w:val="006C6C19"/>
    <w:rsid w:val="006E233F"/>
    <w:rsid w:val="006F29B6"/>
    <w:rsid w:val="006F2D7D"/>
    <w:rsid w:val="006F7A9E"/>
    <w:rsid w:val="00712E96"/>
    <w:rsid w:val="00714B25"/>
    <w:rsid w:val="00722950"/>
    <w:rsid w:val="00745504"/>
    <w:rsid w:val="00765AA4"/>
    <w:rsid w:val="007660BB"/>
    <w:rsid w:val="00773D46"/>
    <w:rsid w:val="0078567C"/>
    <w:rsid w:val="007862B2"/>
    <w:rsid w:val="0079103C"/>
    <w:rsid w:val="007A0F8B"/>
    <w:rsid w:val="007B2287"/>
    <w:rsid w:val="007B6E46"/>
    <w:rsid w:val="007D308E"/>
    <w:rsid w:val="007D32F3"/>
    <w:rsid w:val="007D434B"/>
    <w:rsid w:val="007D5B4E"/>
    <w:rsid w:val="007D6F5E"/>
    <w:rsid w:val="007E735A"/>
    <w:rsid w:val="007F0C5B"/>
    <w:rsid w:val="008155CC"/>
    <w:rsid w:val="008257C7"/>
    <w:rsid w:val="008444FC"/>
    <w:rsid w:val="0087749B"/>
    <w:rsid w:val="008930FE"/>
    <w:rsid w:val="008A46BF"/>
    <w:rsid w:val="008A66B7"/>
    <w:rsid w:val="008D54F7"/>
    <w:rsid w:val="008E3F21"/>
    <w:rsid w:val="008E56B2"/>
    <w:rsid w:val="008F6E90"/>
    <w:rsid w:val="00900C9A"/>
    <w:rsid w:val="009116BD"/>
    <w:rsid w:val="0091775E"/>
    <w:rsid w:val="00941DB3"/>
    <w:rsid w:val="00943DFD"/>
    <w:rsid w:val="00951CD0"/>
    <w:rsid w:val="0096543A"/>
    <w:rsid w:val="009658A9"/>
    <w:rsid w:val="00966DA2"/>
    <w:rsid w:val="0097404F"/>
    <w:rsid w:val="0098273A"/>
    <w:rsid w:val="00984EB0"/>
    <w:rsid w:val="00995C4F"/>
    <w:rsid w:val="009A4D3E"/>
    <w:rsid w:val="009C0AC5"/>
    <w:rsid w:val="009D44F3"/>
    <w:rsid w:val="009E722C"/>
    <w:rsid w:val="00A05CA6"/>
    <w:rsid w:val="00A110BF"/>
    <w:rsid w:val="00A239BD"/>
    <w:rsid w:val="00A300B7"/>
    <w:rsid w:val="00A45FE5"/>
    <w:rsid w:val="00A60C51"/>
    <w:rsid w:val="00A67F23"/>
    <w:rsid w:val="00A70E37"/>
    <w:rsid w:val="00A80A71"/>
    <w:rsid w:val="00A83B24"/>
    <w:rsid w:val="00A907D5"/>
    <w:rsid w:val="00AA6F3C"/>
    <w:rsid w:val="00AB4B60"/>
    <w:rsid w:val="00AC2057"/>
    <w:rsid w:val="00AC21BE"/>
    <w:rsid w:val="00AC228C"/>
    <w:rsid w:val="00AC638D"/>
    <w:rsid w:val="00AD3426"/>
    <w:rsid w:val="00AD3F7E"/>
    <w:rsid w:val="00AE414F"/>
    <w:rsid w:val="00AF018F"/>
    <w:rsid w:val="00AF5233"/>
    <w:rsid w:val="00AF7030"/>
    <w:rsid w:val="00B12991"/>
    <w:rsid w:val="00B26586"/>
    <w:rsid w:val="00B31CE9"/>
    <w:rsid w:val="00B414C4"/>
    <w:rsid w:val="00B47700"/>
    <w:rsid w:val="00B6484D"/>
    <w:rsid w:val="00B81D3F"/>
    <w:rsid w:val="00B903FB"/>
    <w:rsid w:val="00B94488"/>
    <w:rsid w:val="00BB7B62"/>
    <w:rsid w:val="00BC480A"/>
    <w:rsid w:val="00BE223B"/>
    <w:rsid w:val="00BF60A3"/>
    <w:rsid w:val="00C02622"/>
    <w:rsid w:val="00C045BB"/>
    <w:rsid w:val="00C10FD6"/>
    <w:rsid w:val="00C13152"/>
    <w:rsid w:val="00C25A52"/>
    <w:rsid w:val="00C36BF7"/>
    <w:rsid w:val="00C418AD"/>
    <w:rsid w:val="00C466CB"/>
    <w:rsid w:val="00C547AD"/>
    <w:rsid w:val="00C66DBE"/>
    <w:rsid w:val="00C67E36"/>
    <w:rsid w:val="00C9020D"/>
    <w:rsid w:val="00C911C5"/>
    <w:rsid w:val="00CB63B6"/>
    <w:rsid w:val="00CC1848"/>
    <w:rsid w:val="00CD4EA9"/>
    <w:rsid w:val="00CE0BEB"/>
    <w:rsid w:val="00CF16E3"/>
    <w:rsid w:val="00CF1D34"/>
    <w:rsid w:val="00D07387"/>
    <w:rsid w:val="00D1608B"/>
    <w:rsid w:val="00D171F3"/>
    <w:rsid w:val="00D31C40"/>
    <w:rsid w:val="00D35472"/>
    <w:rsid w:val="00D42A36"/>
    <w:rsid w:val="00D47190"/>
    <w:rsid w:val="00D62898"/>
    <w:rsid w:val="00D62B81"/>
    <w:rsid w:val="00D645F8"/>
    <w:rsid w:val="00D71ACC"/>
    <w:rsid w:val="00D76FDA"/>
    <w:rsid w:val="00D8132B"/>
    <w:rsid w:val="00D8489A"/>
    <w:rsid w:val="00DB6B21"/>
    <w:rsid w:val="00DC1378"/>
    <w:rsid w:val="00DD2643"/>
    <w:rsid w:val="00DD3835"/>
    <w:rsid w:val="00DD4EE0"/>
    <w:rsid w:val="00E21AFC"/>
    <w:rsid w:val="00E3066B"/>
    <w:rsid w:val="00E4125A"/>
    <w:rsid w:val="00E54137"/>
    <w:rsid w:val="00E673FF"/>
    <w:rsid w:val="00E74CEC"/>
    <w:rsid w:val="00E8397D"/>
    <w:rsid w:val="00EB3519"/>
    <w:rsid w:val="00EC1FC3"/>
    <w:rsid w:val="00ED0C69"/>
    <w:rsid w:val="00ED5C09"/>
    <w:rsid w:val="00ED6704"/>
    <w:rsid w:val="00EF789D"/>
    <w:rsid w:val="00F00C48"/>
    <w:rsid w:val="00F047C0"/>
    <w:rsid w:val="00F15212"/>
    <w:rsid w:val="00F213DF"/>
    <w:rsid w:val="00F25C78"/>
    <w:rsid w:val="00F31880"/>
    <w:rsid w:val="00F36064"/>
    <w:rsid w:val="00F36953"/>
    <w:rsid w:val="00F37D5A"/>
    <w:rsid w:val="00F56AF2"/>
    <w:rsid w:val="00F64AE4"/>
    <w:rsid w:val="00F66210"/>
    <w:rsid w:val="00F97268"/>
    <w:rsid w:val="00FA0B37"/>
    <w:rsid w:val="00FA4F25"/>
    <w:rsid w:val="00FA60DC"/>
    <w:rsid w:val="00FB7750"/>
    <w:rsid w:val="00FC1FE9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297895"/>
  <w15:docId w15:val="{B4B56064-A0A4-4D2B-9796-7B41F5A2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entury Gothic" w:hAnsi="Century Gothic" w:cs="Century Gothic"/>
      <w:spacing w:val="-5"/>
      <w:sz w:val="18"/>
      <w:szCs w:val="18"/>
      <w:lang w:val="en-US" w:eastAsia="en-US" w:bidi="en-US"/>
    </w:rPr>
  </w:style>
  <w:style w:type="paragraph" w:styleId="Titre1">
    <w:name w:val="heading 1"/>
    <w:basedOn w:val="Normal"/>
    <w:next w:val="Normal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Titre2">
    <w:name w:val="heading 2"/>
    <w:basedOn w:val="Titre1"/>
    <w:next w:val="Normal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Titre3">
    <w:name w:val="heading 3"/>
    <w:basedOn w:val="Normal"/>
    <w:next w:val="Normal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right" w:pos="9360"/>
      </w:tabs>
    </w:pPr>
    <w:rPr>
      <w:b/>
      <w:caps/>
      <w:color w:val="2A5A78"/>
    </w:rPr>
  </w:style>
  <w:style w:type="paragraph" w:styleId="Pieddepage">
    <w:name w:val="footer"/>
    <w:basedOn w:val="Normal"/>
    <w:pPr>
      <w:tabs>
        <w:tab w:val="right" w:pos="9360"/>
      </w:tabs>
    </w:pPr>
    <w:rPr>
      <w:b/>
      <w:caps/>
      <w:color w:val="2A5A78"/>
    </w:rPr>
  </w:style>
  <w:style w:type="paragraph" w:styleId="Textedebulles">
    <w:name w:val="Balloon Text"/>
    <w:basedOn w:val="Normal"/>
    <w:semiHidden/>
    <w:rPr>
      <w:sz w:val="16"/>
      <w:szCs w:val="16"/>
    </w:rPr>
  </w:style>
  <w:style w:type="paragraph" w:customStyle="1" w:styleId="ContactInformation">
    <w:name w:val="Contact Information"/>
    <w:basedOn w:val="Normal"/>
    <w:pPr>
      <w:spacing w:line="180" w:lineRule="exact"/>
    </w:pPr>
    <w:rPr>
      <w:color w:val="2A5A78"/>
      <w:sz w:val="16"/>
      <w:szCs w:val="16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Normal"/>
    <w:pPr>
      <w:spacing w:after="600"/>
    </w:pPr>
    <w:rPr>
      <w:i/>
      <w:color w:val="2A5A78"/>
      <w:sz w:val="22"/>
      <w:szCs w:val="22"/>
    </w:rPr>
  </w:style>
  <w:style w:type="character" w:customStyle="1" w:styleId="TextChar">
    <w:name w:val="Text Char"/>
    <w:link w:val="Text"/>
    <w:locked/>
    <w:rPr>
      <w:rFonts w:ascii="Century Gothic" w:hAnsi="Century Gothic" w:hint="default"/>
      <w:sz w:val="18"/>
      <w:szCs w:val="18"/>
      <w:lang w:val="en-US" w:eastAsia="en-US" w:bidi="en-US"/>
    </w:rPr>
  </w:style>
  <w:style w:type="paragraph" w:customStyle="1" w:styleId="Text">
    <w:name w:val="Text"/>
    <w:basedOn w:val="Normal"/>
    <w:link w:val="TextChar"/>
    <w:pPr>
      <w:spacing w:after="220" w:line="336" w:lineRule="auto"/>
    </w:pPr>
    <w:rPr>
      <w:spacing w:val="0"/>
    </w:rPr>
  </w:style>
  <w:style w:type="character" w:customStyle="1" w:styleId="BoldTextChar">
    <w:name w:val="Bold Text Char"/>
    <w:link w:val="BoldText"/>
    <w:locked/>
    <w:rPr>
      <w:rFonts w:ascii="Century Gothic" w:hAnsi="Century Gothic" w:hint="default"/>
      <w:b/>
      <w:bCs w:val="0"/>
      <w:sz w:val="18"/>
      <w:szCs w:val="18"/>
      <w:lang w:val="en-US" w:eastAsia="en-US" w:bidi="en-US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Paragraphedeliste">
    <w:name w:val="List Paragraph"/>
    <w:basedOn w:val="Normal"/>
    <w:uiPriority w:val="34"/>
    <w:qFormat/>
    <w:rsid w:val="00354E2C"/>
    <w:pPr>
      <w:spacing w:after="160" w:line="259" w:lineRule="auto"/>
      <w:ind w:left="720"/>
      <w:contextualSpacing/>
    </w:pPr>
    <w:rPr>
      <w:rFonts w:ascii="Calibri" w:eastAsia="Calibri" w:hAnsi="Calibri" w:cs="Times New Roman"/>
      <w:spacing w:val="0"/>
      <w:sz w:val="22"/>
      <w:szCs w:val="22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D31C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226C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fr-FR" w:eastAsia="fr-FR" w:bidi="ar-SA"/>
    </w:rPr>
  </w:style>
  <w:style w:type="character" w:styleId="lev">
    <w:name w:val="Strong"/>
    <w:basedOn w:val="Policepardfaut"/>
    <w:uiPriority w:val="22"/>
    <w:qFormat/>
    <w:rsid w:val="00162C46"/>
    <w:rPr>
      <w:b/>
      <w:bCs/>
    </w:rPr>
  </w:style>
  <w:style w:type="paragraph" w:styleId="Sansinterligne">
    <w:name w:val="No Spacing"/>
    <w:link w:val="SansinterligneCar"/>
    <w:uiPriority w:val="1"/>
    <w:qFormat/>
    <w:rsid w:val="008D54F7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D54F7"/>
    <w:rPr>
      <w:rFonts w:asciiTheme="minorHAnsi" w:eastAsiaTheme="minorEastAsia" w:hAnsiTheme="minorHAnsi" w:cstheme="minorBidi"/>
      <w:sz w:val="22"/>
      <w:szCs w:val="22"/>
    </w:rPr>
  </w:style>
  <w:style w:type="character" w:styleId="Accentuation">
    <w:name w:val="Emphasis"/>
    <w:basedOn w:val="Policepardfaut"/>
    <w:qFormat/>
    <w:rsid w:val="004951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2.jpg@01D827C4.30D79E20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f.nikolic@caenlamer-tourisme.fr" TargetMode="External"/><Relationship Id="rId1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6\AppData\Roaming\Microsoft\Templates\Communiqu&#233;%20de%20presse%20sur%20les%20b&#233;n&#233;fices%20trimestrie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2F9C4-D43F-4B94-A103-8B7A4E83F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CE65E-EC2E-429A-99A4-07BDC6B0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Communiqué de presse sur les bénéfices trimestriels</Template>
  <TotalTime>110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NIKOLIC</dc:creator>
  <cp:keywords/>
  <dc:description/>
  <cp:lastModifiedBy> </cp:lastModifiedBy>
  <cp:revision>5</cp:revision>
  <cp:lastPrinted>2019-11-25T15:12:00Z</cp:lastPrinted>
  <dcterms:created xsi:type="dcterms:W3CDTF">2022-10-11T10:24:00Z</dcterms:created>
  <dcterms:modified xsi:type="dcterms:W3CDTF">2022-10-11T12:19:00Z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TC010197751036</vt:lpwstr>
  </property>
</Properties>
</file>